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1FC0" w14:textId="1E7D14AC" w:rsidR="00C8641C" w:rsidRPr="00895150" w:rsidRDefault="00984C84">
      <w:pPr>
        <w:spacing w:line="240" w:lineRule="auto"/>
        <w:jc w:val="center"/>
        <w:rPr>
          <w:rFonts w:ascii="Proxima Nova Rg" w:eastAsia="Proxima Nova Rg" w:hAnsi="Proxima Nova Rg" w:cs="Proxima Nova Rg"/>
          <w:b/>
          <w:u w:val="single"/>
        </w:rPr>
      </w:pPr>
      <w:r w:rsidRPr="00895150">
        <w:rPr>
          <w:rFonts w:ascii="Proxima Nova Rg" w:eastAsia="Proxima Nova Rg" w:hAnsi="Proxima Nova Rg" w:cs="Proxima Nova Rg"/>
          <w:b/>
          <w:u w:val="single"/>
        </w:rPr>
        <w:t xml:space="preserve">MINUTA DE LA </w:t>
      </w:r>
      <w:r w:rsidR="002C57F8" w:rsidRPr="00895150">
        <w:rPr>
          <w:rFonts w:ascii="Proxima Nova Rg" w:eastAsia="Proxima Nova Rg" w:hAnsi="Proxima Nova Rg" w:cs="Proxima Nova Rg"/>
          <w:b/>
          <w:u w:val="single"/>
        </w:rPr>
        <w:t>SEG</w:t>
      </w:r>
      <w:r w:rsidR="0044641D" w:rsidRPr="00895150">
        <w:rPr>
          <w:rFonts w:ascii="Proxima Nova Rg" w:eastAsia="Proxima Nova Rg" w:hAnsi="Proxima Nova Rg" w:cs="Proxima Nova Rg"/>
          <w:b/>
          <w:u w:val="single"/>
        </w:rPr>
        <w:t>U</w:t>
      </w:r>
      <w:r w:rsidR="002C57F8" w:rsidRPr="00895150">
        <w:rPr>
          <w:rFonts w:ascii="Proxima Nova Rg" w:eastAsia="Proxima Nova Rg" w:hAnsi="Proxima Nova Rg" w:cs="Proxima Nova Rg"/>
          <w:b/>
          <w:u w:val="single"/>
        </w:rPr>
        <w:t>NDA</w:t>
      </w:r>
      <w:r w:rsidRPr="00895150">
        <w:rPr>
          <w:rFonts w:ascii="Proxima Nova Rg" w:eastAsia="Proxima Nova Rg" w:hAnsi="Proxima Nova Rg" w:cs="Proxima Nova Rg"/>
          <w:b/>
          <w:u w:val="single"/>
        </w:rPr>
        <w:t xml:space="preserve"> REUNIÓN ORDINARIA 2022 DE LA REDA OAXACA</w:t>
      </w:r>
    </w:p>
    <w:p w14:paraId="4F293BAC" w14:textId="77777777" w:rsidR="004B1603" w:rsidRDefault="004B1603">
      <w:pPr>
        <w:spacing w:line="240" w:lineRule="auto"/>
        <w:jc w:val="center"/>
        <w:rPr>
          <w:rFonts w:ascii="Proxima Nova Rg" w:eastAsia="Proxima Nova Rg" w:hAnsi="Proxima Nova Rg" w:cs="Proxima Nova Rg"/>
          <w:b/>
        </w:rPr>
      </w:pPr>
    </w:p>
    <w:p w14:paraId="2773DE78" w14:textId="1932DBDC" w:rsidR="00C8641C" w:rsidRPr="00895150" w:rsidRDefault="00BA1200">
      <w:pPr>
        <w:spacing w:line="240" w:lineRule="auto"/>
        <w:jc w:val="center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  <w:b/>
        </w:rPr>
        <w:t xml:space="preserve"> </w:t>
      </w:r>
    </w:p>
    <w:p w14:paraId="232A73A4" w14:textId="2DDDBE5F" w:rsidR="00C8641C" w:rsidRPr="00895150" w:rsidRDefault="00BA1200" w:rsidP="00984C84">
      <w:pPr>
        <w:spacing w:line="240" w:lineRule="auto"/>
        <w:jc w:val="center"/>
        <w:rPr>
          <w:rFonts w:ascii="Proxima Nova Rg" w:eastAsia="Proxima Nova Rg" w:hAnsi="Proxima Nova Rg" w:cs="Proxima Nova Rg"/>
          <w:b/>
        </w:rPr>
      </w:pPr>
      <w:r w:rsidRPr="00895150">
        <w:rPr>
          <w:rFonts w:ascii="Proxima Nova Rg" w:eastAsia="Proxima Nova Rg" w:hAnsi="Proxima Nova Rg" w:cs="Proxima Nova Rg"/>
          <w:b/>
        </w:rPr>
        <w:t>DATOS DE LA REUNIÓN</w:t>
      </w:r>
    </w:p>
    <w:p w14:paraId="2EA33073" w14:textId="77777777" w:rsidR="00C8641C" w:rsidRPr="00895150" w:rsidRDefault="00C8641C">
      <w:pPr>
        <w:spacing w:line="240" w:lineRule="auto"/>
        <w:jc w:val="both"/>
        <w:rPr>
          <w:rFonts w:ascii="Proxima Nova Rg" w:eastAsia="Proxima Nova Rg" w:hAnsi="Proxima Nova Rg" w:cs="Proxima Nova Rg"/>
          <w:b/>
        </w:rPr>
      </w:pPr>
    </w:p>
    <w:p w14:paraId="45866566" w14:textId="77E3F244" w:rsidR="00C8641C" w:rsidRPr="00895150" w:rsidRDefault="00BA1200">
      <w:pPr>
        <w:spacing w:line="240" w:lineRule="auto"/>
        <w:jc w:val="both"/>
        <w:rPr>
          <w:rFonts w:ascii="Proxima Nova Rg" w:eastAsia="Proxima Nova Rg" w:hAnsi="Proxima Nova Rg" w:cs="Proxima Nova Rg"/>
          <w:highlight w:val="yellow"/>
        </w:rPr>
      </w:pPr>
      <w:r w:rsidRPr="00895150">
        <w:rPr>
          <w:rFonts w:ascii="Proxima Nova Rg" w:eastAsia="Proxima Nova Rg" w:hAnsi="Proxima Nova Rg" w:cs="Proxima Nova Rg"/>
        </w:rPr>
        <w:t xml:space="preserve">Asunto: </w:t>
      </w:r>
      <w:r w:rsidR="002C57F8" w:rsidRPr="00895150">
        <w:rPr>
          <w:rFonts w:ascii="Proxima Nova Rg" w:eastAsia="Proxima Nova Rg" w:hAnsi="Proxima Nova Rg" w:cs="Proxima Nova Rg"/>
        </w:rPr>
        <w:t>Segunda</w:t>
      </w:r>
      <w:r w:rsidR="00C43741" w:rsidRPr="00895150">
        <w:rPr>
          <w:rFonts w:ascii="Proxima Nova Rg" w:eastAsia="Proxima Nova Rg" w:hAnsi="Proxima Nova Rg" w:cs="Proxima Nova Rg"/>
        </w:rPr>
        <w:t xml:space="preserve"> </w:t>
      </w:r>
      <w:r w:rsidRPr="00895150">
        <w:rPr>
          <w:rFonts w:ascii="Proxima Nova Rg" w:eastAsia="Proxima Nova Rg" w:hAnsi="Proxima Nova Rg" w:cs="Proxima Nova Rg"/>
        </w:rPr>
        <w:t xml:space="preserve">Reunión </w:t>
      </w:r>
      <w:r w:rsidR="00C43741" w:rsidRPr="00895150">
        <w:rPr>
          <w:rFonts w:ascii="Proxima Nova Rg" w:eastAsia="Proxima Nova Rg" w:hAnsi="Proxima Nova Rg" w:cs="Proxima Nova Rg"/>
        </w:rPr>
        <w:t xml:space="preserve">Ordinaria de la </w:t>
      </w:r>
      <w:r w:rsidRPr="00895150">
        <w:rPr>
          <w:rFonts w:ascii="Proxima Nova Rg" w:eastAsia="Proxima Nova Rg" w:hAnsi="Proxima Nova Rg" w:cs="Proxima Nova Rg"/>
        </w:rPr>
        <w:t>REDA</w:t>
      </w:r>
      <w:r w:rsidR="00C43741" w:rsidRPr="00895150">
        <w:rPr>
          <w:rFonts w:ascii="Proxima Nova Rg" w:eastAsia="Proxima Nova Rg" w:hAnsi="Proxima Nova Rg" w:cs="Proxima Nova Rg"/>
        </w:rPr>
        <w:t xml:space="preserve"> Oaxaca</w:t>
      </w:r>
    </w:p>
    <w:p w14:paraId="4FECC7AE" w14:textId="6BD536B6" w:rsidR="00C8641C" w:rsidRPr="00895150" w:rsidRDefault="00BA1200">
      <w:pPr>
        <w:spacing w:line="240" w:lineRule="auto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 xml:space="preserve">Lugar: Reunión Virtual a través de la plataforma </w:t>
      </w:r>
      <w:r w:rsidR="00C43741" w:rsidRPr="00895150">
        <w:rPr>
          <w:rFonts w:ascii="Proxima Nova Rg" w:eastAsia="Proxima Nova Rg" w:hAnsi="Proxima Nova Rg" w:cs="Proxima Nova Rg"/>
        </w:rPr>
        <w:t>Zoom</w:t>
      </w:r>
    </w:p>
    <w:p w14:paraId="49B53EF1" w14:textId="368BEE96" w:rsidR="00C8641C" w:rsidRPr="00895150" w:rsidRDefault="00BA1200">
      <w:pPr>
        <w:spacing w:line="240" w:lineRule="auto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 xml:space="preserve">Fecha: </w:t>
      </w:r>
      <w:r w:rsidR="002C57F8" w:rsidRPr="00895150">
        <w:rPr>
          <w:rFonts w:ascii="Proxima Nova Rg" w:eastAsia="Proxima Nova Rg" w:hAnsi="Proxima Nova Rg" w:cs="Proxima Nova Rg"/>
        </w:rPr>
        <w:t>04</w:t>
      </w:r>
      <w:r w:rsidRPr="00895150">
        <w:rPr>
          <w:rFonts w:ascii="Proxima Nova Rg" w:eastAsia="Proxima Nova Rg" w:hAnsi="Proxima Nova Rg" w:cs="Proxima Nova Rg"/>
        </w:rPr>
        <w:t xml:space="preserve"> de </w:t>
      </w:r>
      <w:r w:rsidR="002C57F8" w:rsidRPr="00895150">
        <w:rPr>
          <w:rFonts w:ascii="Proxima Nova Rg" w:eastAsia="Proxima Nova Rg" w:hAnsi="Proxima Nova Rg" w:cs="Proxima Nova Rg"/>
        </w:rPr>
        <w:t>noviembre</w:t>
      </w:r>
      <w:r w:rsidRPr="00895150">
        <w:rPr>
          <w:rFonts w:ascii="Proxima Nova Rg" w:eastAsia="Proxima Nova Rg" w:hAnsi="Proxima Nova Rg" w:cs="Proxima Nova Rg"/>
        </w:rPr>
        <w:t xml:space="preserve"> de 2022.</w:t>
      </w:r>
    </w:p>
    <w:p w14:paraId="493C907F" w14:textId="083E2279" w:rsidR="00C8641C" w:rsidRPr="00895150" w:rsidRDefault="00BA1200">
      <w:pPr>
        <w:spacing w:line="240" w:lineRule="auto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Duración: 13:00 a 13:</w:t>
      </w:r>
      <w:r w:rsidR="002C57F8" w:rsidRPr="00895150">
        <w:rPr>
          <w:rFonts w:ascii="Proxima Nova Rg" w:eastAsia="Proxima Nova Rg" w:hAnsi="Proxima Nova Rg" w:cs="Proxima Nova Rg"/>
        </w:rPr>
        <w:t>40</w:t>
      </w:r>
      <w:r w:rsidRPr="00895150">
        <w:rPr>
          <w:rFonts w:ascii="Proxima Nova Rg" w:eastAsia="Proxima Nova Rg" w:hAnsi="Proxima Nova Rg" w:cs="Proxima Nova Rg"/>
        </w:rPr>
        <w:t xml:space="preserve"> horas.</w:t>
      </w:r>
    </w:p>
    <w:p w14:paraId="649769E5" w14:textId="77777777" w:rsidR="00895150" w:rsidRPr="00895150" w:rsidRDefault="00895150">
      <w:pPr>
        <w:spacing w:line="240" w:lineRule="auto"/>
        <w:jc w:val="both"/>
        <w:rPr>
          <w:rFonts w:ascii="Proxima Nova Rg" w:eastAsia="Proxima Nova Rg" w:hAnsi="Proxima Nova Rg" w:cs="Proxima Nova Rg"/>
        </w:rPr>
      </w:pPr>
    </w:p>
    <w:p w14:paraId="58A54E82" w14:textId="384AEFC9" w:rsidR="00C8641C" w:rsidRPr="00895150" w:rsidRDefault="00BA1200" w:rsidP="00984C84">
      <w:pPr>
        <w:spacing w:line="240" w:lineRule="auto"/>
        <w:jc w:val="center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  <w:b/>
        </w:rPr>
        <w:t>PARTICIPANTES</w:t>
      </w:r>
    </w:p>
    <w:p w14:paraId="58C1B242" w14:textId="77777777" w:rsidR="00C8641C" w:rsidRPr="00895150" w:rsidRDefault="00C8641C">
      <w:pPr>
        <w:spacing w:line="240" w:lineRule="auto"/>
        <w:jc w:val="both"/>
        <w:rPr>
          <w:rFonts w:ascii="Proxima Nova Rg" w:eastAsia="Proxima Nova Rg" w:hAnsi="Proxima Nova Rg" w:cs="Proxima Nova Rg"/>
          <w:u w:val="single"/>
        </w:rPr>
      </w:pPr>
    </w:p>
    <w:p w14:paraId="19E0706F" w14:textId="36E37E20" w:rsidR="00C8641C" w:rsidRPr="00895150" w:rsidRDefault="004956A5">
      <w:pPr>
        <w:spacing w:line="240" w:lineRule="auto"/>
        <w:jc w:val="both"/>
        <w:rPr>
          <w:rFonts w:ascii="Proxima Nova Rg" w:eastAsia="Proxima Nova Rg" w:hAnsi="Proxima Nova Rg" w:cs="Proxima Nova Rg"/>
          <w:u w:val="single"/>
        </w:rPr>
      </w:pPr>
      <w:r w:rsidRPr="00895150">
        <w:rPr>
          <w:rFonts w:ascii="Proxima Nova Rg" w:eastAsia="Proxima Nova Rg" w:hAnsi="Proxima Nova Rg" w:cs="Proxima Nova Rg"/>
          <w:u w:val="single"/>
        </w:rPr>
        <w:t>Coordinador</w:t>
      </w:r>
      <w:r w:rsidR="00A75976" w:rsidRPr="00895150">
        <w:rPr>
          <w:rFonts w:ascii="Proxima Nova Rg" w:eastAsia="Proxima Nova Rg" w:hAnsi="Proxima Nova Rg" w:cs="Proxima Nova Rg"/>
          <w:u w:val="single"/>
        </w:rPr>
        <w:t>a</w:t>
      </w:r>
    </w:p>
    <w:p w14:paraId="52461FB9" w14:textId="77777777" w:rsidR="00C8641C" w:rsidRPr="00895150" w:rsidRDefault="00C8641C">
      <w:pPr>
        <w:spacing w:line="240" w:lineRule="auto"/>
        <w:jc w:val="both"/>
        <w:rPr>
          <w:rFonts w:ascii="Proxima Nova Rg" w:eastAsia="Proxima Nova Rg" w:hAnsi="Proxima Nova Rg" w:cs="Proxima Nova Rg"/>
          <w:u w:val="single"/>
        </w:rPr>
      </w:pPr>
    </w:p>
    <w:p w14:paraId="15996D09" w14:textId="01CF2D39" w:rsidR="004956A5" w:rsidRPr="00895150" w:rsidRDefault="004956A5" w:rsidP="00895150">
      <w:pPr>
        <w:pStyle w:val="Prrafodelista"/>
        <w:numPr>
          <w:ilvl w:val="0"/>
          <w:numId w:val="22"/>
        </w:numPr>
        <w:spacing w:line="240" w:lineRule="auto"/>
        <w:ind w:left="284" w:hanging="284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María Tanivet Ramos Reyes</w:t>
      </w:r>
      <w:r w:rsidR="00CC3190" w:rsidRPr="00895150">
        <w:rPr>
          <w:rFonts w:ascii="Proxima Nova Rg" w:eastAsia="Proxima Nova Rg" w:hAnsi="Proxima Nova Rg" w:cs="Proxima Nova Rg"/>
        </w:rPr>
        <w:t>,</w:t>
      </w:r>
      <w:r w:rsidRPr="00895150">
        <w:rPr>
          <w:rFonts w:ascii="Proxima Nova Rg" w:eastAsia="Proxima Nova Rg" w:hAnsi="Proxima Nova Rg" w:cs="Proxima Nova Rg"/>
        </w:rPr>
        <w:t xml:space="preserve"> Comisionada del Órgano Garante de Acceso a la Información Pública, Transparencia, Protección de Datos Personales y Buen Gobierno del Estado de Oaxaca </w:t>
      </w:r>
      <w:r w:rsidR="0033144A" w:rsidRPr="00895150">
        <w:rPr>
          <w:rFonts w:ascii="Proxima Nova Rg" w:eastAsia="Proxima Nova Rg" w:hAnsi="Proxima Nova Rg" w:cs="Proxima Nova Rg"/>
        </w:rPr>
        <w:t>(OGAIPO)</w:t>
      </w:r>
    </w:p>
    <w:p w14:paraId="131820C5" w14:textId="77777777" w:rsidR="004956A5" w:rsidRPr="00895150" w:rsidRDefault="004956A5" w:rsidP="0033144A">
      <w:pPr>
        <w:spacing w:line="240" w:lineRule="auto"/>
        <w:ind w:left="720"/>
        <w:jc w:val="both"/>
        <w:rPr>
          <w:rFonts w:ascii="Proxima Nova Rg" w:eastAsia="Proxima Nova Rg" w:hAnsi="Proxima Nova Rg" w:cs="Proxima Nova Rg"/>
        </w:rPr>
      </w:pPr>
    </w:p>
    <w:p w14:paraId="60E6118A" w14:textId="7768A45A" w:rsidR="00C8641C" w:rsidRPr="00895150" w:rsidRDefault="0033144A">
      <w:pPr>
        <w:spacing w:line="240" w:lineRule="auto"/>
        <w:jc w:val="both"/>
        <w:rPr>
          <w:rFonts w:ascii="Proxima Nova Rg" w:eastAsia="Proxima Nova Rg" w:hAnsi="Proxima Nova Rg" w:cs="Proxima Nova Rg"/>
          <w:u w:val="single"/>
        </w:rPr>
      </w:pPr>
      <w:r w:rsidRPr="00895150">
        <w:rPr>
          <w:rFonts w:ascii="Proxima Nova Rg" w:eastAsia="Proxima Nova Rg" w:hAnsi="Proxima Nova Rg" w:cs="Proxima Nova Rg"/>
          <w:u w:val="single"/>
        </w:rPr>
        <w:t>Secretar</w:t>
      </w:r>
      <w:r w:rsidR="00A75976" w:rsidRPr="00895150">
        <w:rPr>
          <w:rFonts w:ascii="Proxima Nova Rg" w:eastAsia="Proxima Nova Rg" w:hAnsi="Proxima Nova Rg" w:cs="Proxima Nova Rg"/>
          <w:u w:val="single"/>
        </w:rPr>
        <w:t>io</w:t>
      </w:r>
      <w:r w:rsidRPr="00895150">
        <w:rPr>
          <w:rFonts w:ascii="Proxima Nova Rg" w:eastAsia="Proxima Nova Rg" w:hAnsi="Proxima Nova Rg" w:cs="Proxima Nova Rg"/>
          <w:u w:val="single"/>
        </w:rPr>
        <w:t xml:space="preserve"> Técnic</w:t>
      </w:r>
      <w:r w:rsidR="00A75976" w:rsidRPr="00895150">
        <w:rPr>
          <w:rFonts w:ascii="Proxima Nova Rg" w:eastAsia="Proxima Nova Rg" w:hAnsi="Proxima Nova Rg" w:cs="Proxima Nova Rg"/>
          <w:u w:val="single"/>
        </w:rPr>
        <w:t>o</w:t>
      </w:r>
    </w:p>
    <w:p w14:paraId="753BD0B1" w14:textId="77777777" w:rsidR="00C8641C" w:rsidRPr="00895150" w:rsidRDefault="00C8641C">
      <w:pPr>
        <w:spacing w:line="240" w:lineRule="auto"/>
        <w:jc w:val="both"/>
        <w:rPr>
          <w:rFonts w:ascii="Proxima Nova Rg" w:eastAsia="Proxima Nova Rg" w:hAnsi="Proxima Nova Rg" w:cs="Proxima Nova Rg"/>
          <w:u w:val="single"/>
        </w:rPr>
      </w:pPr>
    </w:p>
    <w:p w14:paraId="2523B660" w14:textId="0D1EE987" w:rsidR="0033144A" w:rsidRPr="00895150" w:rsidRDefault="0033144A" w:rsidP="00895150">
      <w:pPr>
        <w:pStyle w:val="Prrafodelista"/>
        <w:numPr>
          <w:ilvl w:val="0"/>
          <w:numId w:val="21"/>
        </w:numPr>
        <w:spacing w:line="240" w:lineRule="auto"/>
        <w:ind w:left="284" w:hanging="284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Edgar Rogelio Estrada Ruiz</w:t>
      </w:r>
      <w:r w:rsidR="00CC3190" w:rsidRPr="00895150">
        <w:rPr>
          <w:rFonts w:ascii="Proxima Nova Rg" w:eastAsia="Proxima Nova Rg" w:hAnsi="Proxima Nova Rg" w:cs="Proxima Nova Rg"/>
        </w:rPr>
        <w:t>,</w:t>
      </w:r>
      <w:r w:rsidRPr="00895150">
        <w:rPr>
          <w:rFonts w:ascii="Proxima Nova Rg" w:eastAsia="Proxima Nova Rg" w:hAnsi="Proxima Nova Rg" w:cs="Proxima Nova Rg"/>
        </w:rPr>
        <w:t xml:space="preserve"> </w:t>
      </w:r>
      <w:proofErr w:type="gramStart"/>
      <w:r w:rsidRPr="00895150">
        <w:rPr>
          <w:rFonts w:ascii="Proxima Nova Rg" w:eastAsia="Proxima Nova Rg" w:hAnsi="Proxima Nova Rg" w:cs="Proxima Nova Rg"/>
        </w:rPr>
        <w:t>Director</w:t>
      </w:r>
      <w:proofErr w:type="gramEnd"/>
      <w:r w:rsidRPr="00895150">
        <w:rPr>
          <w:rFonts w:ascii="Proxima Nova Rg" w:eastAsia="Proxima Nova Rg" w:hAnsi="Proxima Nova Rg" w:cs="Proxima Nova Rg"/>
        </w:rPr>
        <w:t xml:space="preserve"> de Gobierno Abierto del Órgano Garante de Acceso a la Información Pública, Transparencia, Protección de Datos Personales y Buen Gobierno del Estado de Oaxaca (OGAIPO)</w:t>
      </w:r>
    </w:p>
    <w:p w14:paraId="3ADD84EC" w14:textId="6B479513" w:rsidR="00C8641C" w:rsidRPr="00895150" w:rsidRDefault="0033144A" w:rsidP="00C36B52">
      <w:pPr>
        <w:spacing w:line="240" w:lineRule="auto"/>
        <w:ind w:left="720"/>
        <w:jc w:val="both"/>
        <w:rPr>
          <w:rFonts w:ascii="Proxima Nova Rg" w:eastAsia="Proxima Nova Rg" w:hAnsi="Proxima Nova Rg" w:cs="Proxima Nova Rg"/>
          <w:u w:val="single"/>
        </w:rPr>
      </w:pPr>
      <w:r w:rsidRPr="00895150">
        <w:rPr>
          <w:rFonts w:ascii="Proxima Nova Rg" w:eastAsia="Proxima Nova Rg" w:hAnsi="Proxima Nova Rg" w:cs="Proxima Nova Rg"/>
        </w:rPr>
        <w:t xml:space="preserve"> </w:t>
      </w:r>
    </w:p>
    <w:p w14:paraId="5F41377C" w14:textId="23D69A1B" w:rsidR="00C8641C" w:rsidRPr="00895150" w:rsidRDefault="00C36B52">
      <w:pPr>
        <w:spacing w:line="240" w:lineRule="auto"/>
        <w:jc w:val="both"/>
        <w:rPr>
          <w:rFonts w:ascii="Proxima Nova Rg" w:eastAsia="Proxima Nova Rg" w:hAnsi="Proxima Nova Rg" w:cs="Proxima Nova Rg"/>
          <w:u w:val="single"/>
        </w:rPr>
      </w:pPr>
      <w:r w:rsidRPr="00895150">
        <w:rPr>
          <w:rFonts w:ascii="Proxima Nova Rg" w:eastAsia="Proxima Nova Rg" w:hAnsi="Proxima Nova Rg" w:cs="Proxima Nova Rg"/>
          <w:u w:val="single"/>
        </w:rPr>
        <w:t>Implementador</w:t>
      </w:r>
    </w:p>
    <w:p w14:paraId="63FA8382" w14:textId="77777777" w:rsidR="00C8641C" w:rsidRPr="00895150" w:rsidRDefault="00C8641C">
      <w:pPr>
        <w:spacing w:line="240" w:lineRule="auto"/>
        <w:jc w:val="both"/>
        <w:rPr>
          <w:rFonts w:ascii="Proxima Nova Rg" w:eastAsia="Proxima Nova Rg" w:hAnsi="Proxima Nova Rg" w:cs="Proxima Nova Rg"/>
          <w:u w:val="single"/>
        </w:rPr>
      </w:pPr>
    </w:p>
    <w:p w14:paraId="770CBDB5" w14:textId="4E647A23" w:rsidR="00C8641C" w:rsidRPr="00895150" w:rsidRDefault="00C36B52" w:rsidP="00895150">
      <w:pPr>
        <w:pStyle w:val="Prrafodelista"/>
        <w:numPr>
          <w:ilvl w:val="0"/>
          <w:numId w:val="20"/>
        </w:numPr>
        <w:spacing w:line="240" w:lineRule="auto"/>
        <w:ind w:left="284" w:hanging="284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Sergio Julián Cruz Gómez</w:t>
      </w:r>
      <w:r w:rsidR="00CC3190" w:rsidRPr="00895150">
        <w:rPr>
          <w:rFonts w:ascii="Proxima Nova Rg" w:eastAsia="Proxima Nova Rg" w:hAnsi="Proxima Nova Rg" w:cs="Proxima Nova Rg"/>
        </w:rPr>
        <w:t>,</w:t>
      </w:r>
      <w:r w:rsidRPr="00895150">
        <w:rPr>
          <w:rFonts w:ascii="Proxima Nova Rg" w:eastAsia="Proxima Nova Rg" w:hAnsi="Proxima Nova Rg" w:cs="Proxima Nova Rg"/>
        </w:rPr>
        <w:t xml:space="preserve"> </w:t>
      </w:r>
      <w:proofErr w:type="gramStart"/>
      <w:r w:rsidRPr="00895150">
        <w:rPr>
          <w:rFonts w:ascii="Proxima Nova Rg" w:eastAsia="Proxima Nova Rg" w:hAnsi="Proxima Nova Rg" w:cs="Proxima Nova Rg"/>
        </w:rPr>
        <w:t>Jefe</w:t>
      </w:r>
      <w:proofErr w:type="gramEnd"/>
      <w:r w:rsidRPr="00895150">
        <w:rPr>
          <w:rFonts w:ascii="Proxima Nova Rg" w:eastAsia="Proxima Nova Rg" w:hAnsi="Proxima Nova Rg" w:cs="Proxima Nova Rg"/>
        </w:rPr>
        <w:t xml:space="preserve"> de la Unidad de Control de Inversión de Caminos y Aeropistas de Oaxaca</w:t>
      </w:r>
    </w:p>
    <w:p w14:paraId="25DFD1E7" w14:textId="700BB16B" w:rsidR="00C8641C" w:rsidRPr="00895150" w:rsidRDefault="00C8641C">
      <w:pPr>
        <w:spacing w:line="240" w:lineRule="auto"/>
        <w:jc w:val="both"/>
        <w:rPr>
          <w:rFonts w:ascii="Proxima Nova Rg" w:eastAsia="Proxima Nova Rg" w:hAnsi="Proxima Nova Rg" w:cs="Proxima Nova Rg"/>
        </w:rPr>
      </w:pPr>
    </w:p>
    <w:p w14:paraId="1167A3AE" w14:textId="66A4AE56" w:rsidR="0033144A" w:rsidRPr="00895150" w:rsidRDefault="00C36B52" w:rsidP="0033144A">
      <w:pPr>
        <w:spacing w:line="240" w:lineRule="auto"/>
        <w:jc w:val="both"/>
        <w:rPr>
          <w:rFonts w:ascii="Proxima Nova Rg" w:eastAsia="Proxima Nova Rg" w:hAnsi="Proxima Nova Rg" w:cs="Proxima Nova Rg"/>
          <w:u w:val="single"/>
        </w:rPr>
      </w:pPr>
      <w:r w:rsidRPr="00895150">
        <w:rPr>
          <w:rFonts w:ascii="Proxima Nova Rg" w:eastAsia="Proxima Nova Rg" w:hAnsi="Proxima Nova Rg" w:cs="Proxima Nova Rg"/>
          <w:u w:val="single"/>
        </w:rPr>
        <w:t>Integrantes permanentes</w:t>
      </w:r>
    </w:p>
    <w:p w14:paraId="56C1104D" w14:textId="77777777" w:rsidR="00D60A50" w:rsidRPr="00895150" w:rsidRDefault="00D60A50" w:rsidP="0033144A">
      <w:pPr>
        <w:spacing w:line="240" w:lineRule="auto"/>
        <w:jc w:val="both"/>
        <w:rPr>
          <w:rFonts w:ascii="Proxima Nova Rg" w:eastAsia="Proxima Nova Rg" w:hAnsi="Proxima Nova Rg" w:cs="Proxima Nova Rg"/>
          <w:u w:val="single"/>
        </w:rPr>
      </w:pPr>
    </w:p>
    <w:p w14:paraId="0F1AC797" w14:textId="58098888" w:rsidR="0033144A" w:rsidRPr="00895150" w:rsidRDefault="00D60A50" w:rsidP="00895150">
      <w:pPr>
        <w:pStyle w:val="Prrafodelista"/>
        <w:numPr>
          <w:ilvl w:val="0"/>
          <w:numId w:val="19"/>
        </w:numPr>
        <w:spacing w:line="240" w:lineRule="auto"/>
        <w:ind w:left="284" w:hanging="284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Rigoberto Carballo Zárate. Vicepresidente de Comunicaciones de la Cámara Mexicana de la industria de la Construcción, Delegación Oaxaca (CEMIC).</w:t>
      </w:r>
    </w:p>
    <w:p w14:paraId="00C7A2CD" w14:textId="77777777" w:rsidR="00D60A50" w:rsidRPr="00895150" w:rsidRDefault="00D60A50" w:rsidP="00895150">
      <w:pPr>
        <w:pStyle w:val="Prrafodelista"/>
        <w:spacing w:line="240" w:lineRule="auto"/>
        <w:ind w:left="284" w:hanging="284"/>
        <w:jc w:val="both"/>
        <w:rPr>
          <w:rFonts w:ascii="Proxima Nova Rg" w:eastAsia="Proxima Nova Rg" w:hAnsi="Proxima Nova Rg" w:cs="Proxima Nova Rg"/>
        </w:rPr>
      </w:pPr>
    </w:p>
    <w:p w14:paraId="62DF9623" w14:textId="05BD3A57" w:rsidR="00D60A50" w:rsidRPr="00895150" w:rsidRDefault="00D60A50" w:rsidP="00895150">
      <w:pPr>
        <w:pStyle w:val="Prrafodelista"/>
        <w:numPr>
          <w:ilvl w:val="0"/>
          <w:numId w:val="19"/>
        </w:numPr>
        <w:spacing w:line="240" w:lineRule="auto"/>
        <w:ind w:left="284" w:hanging="284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Diana Lorena Santiago Gómez.</w:t>
      </w:r>
    </w:p>
    <w:p w14:paraId="3EBFCE1C" w14:textId="77777777" w:rsidR="00D60A50" w:rsidRPr="00895150" w:rsidRDefault="00D60A50" w:rsidP="00895150">
      <w:pPr>
        <w:pStyle w:val="Prrafodelista"/>
        <w:ind w:left="284" w:hanging="284"/>
        <w:rPr>
          <w:rFonts w:ascii="Proxima Nova Rg" w:eastAsia="Proxima Nova Rg" w:hAnsi="Proxima Nova Rg" w:cs="Proxima Nova Rg"/>
        </w:rPr>
      </w:pPr>
    </w:p>
    <w:p w14:paraId="4773C0FF" w14:textId="67D564D7" w:rsidR="00D60A50" w:rsidRPr="00895150" w:rsidRDefault="005E4AD1" w:rsidP="00895150">
      <w:pPr>
        <w:pStyle w:val="Prrafodelista"/>
        <w:numPr>
          <w:ilvl w:val="0"/>
          <w:numId w:val="19"/>
        </w:numPr>
        <w:spacing w:line="240" w:lineRule="auto"/>
        <w:ind w:left="284" w:hanging="284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Abigail Castellanos García, enlace de transparencia de Artículo 19 México y Centroamérica.</w:t>
      </w:r>
    </w:p>
    <w:p w14:paraId="5B166853" w14:textId="77777777" w:rsidR="0044641D" w:rsidRPr="00895150" w:rsidRDefault="0044641D" w:rsidP="00895150">
      <w:pPr>
        <w:pStyle w:val="Prrafodelista"/>
        <w:ind w:left="284" w:hanging="284"/>
        <w:rPr>
          <w:rFonts w:ascii="Proxima Nova Rg" w:eastAsia="Proxima Nova Rg" w:hAnsi="Proxima Nova Rg" w:cs="Proxima Nova Rg"/>
        </w:rPr>
      </w:pPr>
    </w:p>
    <w:p w14:paraId="008A777B" w14:textId="74A17B82" w:rsidR="0044641D" w:rsidRPr="00895150" w:rsidRDefault="0044641D" w:rsidP="00895150">
      <w:pPr>
        <w:pStyle w:val="Prrafodelista"/>
        <w:numPr>
          <w:ilvl w:val="0"/>
          <w:numId w:val="19"/>
        </w:numPr>
        <w:spacing w:line="240" w:lineRule="auto"/>
        <w:ind w:left="284" w:hanging="284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Misael Sánchez Sarmiento, Agencia Oaxaca MX.</w:t>
      </w:r>
    </w:p>
    <w:p w14:paraId="575FF428" w14:textId="77777777" w:rsidR="0044641D" w:rsidRPr="00895150" w:rsidRDefault="0044641D" w:rsidP="0044641D">
      <w:pPr>
        <w:pStyle w:val="Prrafodelista"/>
        <w:rPr>
          <w:rFonts w:ascii="Proxima Nova Rg" w:eastAsia="Proxima Nova Rg" w:hAnsi="Proxima Nova Rg" w:cs="Proxima Nova Rg"/>
        </w:rPr>
      </w:pPr>
    </w:p>
    <w:p w14:paraId="7C315E3E" w14:textId="4B403B02" w:rsidR="0033144A" w:rsidRPr="00895150" w:rsidRDefault="00C36B52" w:rsidP="0033144A">
      <w:pPr>
        <w:spacing w:line="240" w:lineRule="auto"/>
        <w:jc w:val="both"/>
        <w:rPr>
          <w:rFonts w:ascii="Proxima Nova Rg" w:eastAsia="Proxima Nova Rg" w:hAnsi="Proxima Nova Rg" w:cs="Proxima Nova Rg"/>
          <w:u w:val="single"/>
        </w:rPr>
      </w:pPr>
      <w:r w:rsidRPr="00895150">
        <w:rPr>
          <w:rFonts w:ascii="Proxima Nova Rg" w:eastAsia="Proxima Nova Rg" w:hAnsi="Proxima Nova Rg" w:cs="Proxima Nova Rg"/>
          <w:u w:val="single"/>
        </w:rPr>
        <w:t>Invitados</w:t>
      </w:r>
    </w:p>
    <w:p w14:paraId="0CF97D04" w14:textId="77777777" w:rsidR="0033144A" w:rsidRPr="00895150" w:rsidRDefault="0033144A" w:rsidP="0033144A">
      <w:pPr>
        <w:spacing w:line="240" w:lineRule="auto"/>
        <w:jc w:val="both"/>
        <w:rPr>
          <w:rFonts w:ascii="Proxima Nova Rg" w:eastAsia="Proxima Nova Rg" w:hAnsi="Proxima Nova Rg" w:cs="Proxima Nova Rg"/>
          <w:u w:val="single"/>
        </w:rPr>
      </w:pPr>
    </w:p>
    <w:p w14:paraId="289B6C00" w14:textId="34B65D8E" w:rsidR="008057AF" w:rsidRPr="00895150" w:rsidRDefault="000262E6" w:rsidP="00895150">
      <w:pPr>
        <w:pStyle w:val="Prrafodelista"/>
        <w:numPr>
          <w:ilvl w:val="0"/>
          <w:numId w:val="23"/>
        </w:numPr>
        <w:spacing w:line="240" w:lineRule="auto"/>
        <w:ind w:left="284" w:hanging="284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 xml:space="preserve">Jaime Ricardo Lagunas Piñón, </w:t>
      </w:r>
      <w:proofErr w:type="gramStart"/>
      <w:r w:rsidRPr="00895150">
        <w:rPr>
          <w:rFonts w:ascii="Proxima Nova Rg" w:eastAsia="Proxima Nova Rg" w:hAnsi="Proxima Nova Rg" w:cs="Proxima Nova Rg"/>
        </w:rPr>
        <w:t>Jefe</w:t>
      </w:r>
      <w:proofErr w:type="gramEnd"/>
      <w:r w:rsidRPr="00895150">
        <w:rPr>
          <w:rFonts w:ascii="Proxima Nova Rg" w:eastAsia="Proxima Nova Rg" w:hAnsi="Proxima Nova Rg" w:cs="Proxima Nova Rg"/>
        </w:rPr>
        <w:t xml:space="preserve"> del Departamento de Políticas de Acceso a la Información de la Secretaría de la Contraloría y Transparencia Gubernamental</w:t>
      </w:r>
      <w:r w:rsidR="00082591" w:rsidRPr="00895150">
        <w:rPr>
          <w:rFonts w:ascii="Proxima Nova Rg" w:eastAsia="Proxima Nova Rg" w:hAnsi="Proxima Nova Rg" w:cs="Proxima Nova Rg"/>
        </w:rPr>
        <w:t>.</w:t>
      </w:r>
    </w:p>
    <w:p w14:paraId="532FD1FF" w14:textId="1FC669A8" w:rsidR="0044641D" w:rsidRPr="00895150" w:rsidRDefault="0044641D" w:rsidP="0044641D">
      <w:pPr>
        <w:spacing w:line="240" w:lineRule="auto"/>
        <w:ind w:left="720"/>
        <w:jc w:val="both"/>
        <w:rPr>
          <w:rFonts w:ascii="Proxima Nova Rg" w:eastAsia="Proxima Nova Rg" w:hAnsi="Proxima Nova Rg" w:cs="Proxima Nova Rg"/>
        </w:rPr>
      </w:pPr>
    </w:p>
    <w:p w14:paraId="16845806" w14:textId="71432763" w:rsidR="00C8641C" w:rsidRPr="00895150" w:rsidRDefault="00BA1200" w:rsidP="00984C84">
      <w:pPr>
        <w:spacing w:line="240" w:lineRule="auto"/>
        <w:jc w:val="center"/>
        <w:rPr>
          <w:rFonts w:ascii="Proxima Nova Rg" w:eastAsia="Proxima Nova Rg" w:hAnsi="Proxima Nova Rg" w:cs="Proxima Nova Rg"/>
          <w:b/>
        </w:rPr>
      </w:pPr>
      <w:r w:rsidRPr="00895150">
        <w:rPr>
          <w:rFonts w:ascii="Proxima Nova Rg" w:eastAsia="Proxima Nova Rg" w:hAnsi="Proxima Nova Rg" w:cs="Proxima Nova Rg"/>
          <w:b/>
        </w:rPr>
        <w:t>ORDEN DEL DÍA</w:t>
      </w:r>
    </w:p>
    <w:p w14:paraId="6E318E22" w14:textId="77777777" w:rsidR="00C8641C" w:rsidRPr="00895150" w:rsidRDefault="00C8641C">
      <w:pPr>
        <w:spacing w:line="240" w:lineRule="auto"/>
        <w:jc w:val="both"/>
        <w:rPr>
          <w:rFonts w:ascii="Proxima Nova Rg" w:eastAsia="Proxima Nova Rg" w:hAnsi="Proxima Nova Rg" w:cs="Proxima Nova Rg"/>
          <w:b/>
        </w:rPr>
      </w:pPr>
    </w:p>
    <w:p w14:paraId="23F13B71" w14:textId="77777777" w:rsidR="0044641D" w:rsidRPr="00895150" w:rsidRDefault="0044641D" w:rsidP="0044641D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Pase de lista, e instalación de la reunión.</w:t>
      </w:r>
    </w:p>
    <w:p w14:paraId="78823171" w14:textId="77777777" w:rsidR="0044641D" w:rsidRPr="00895150" w:rsidRDefault="0044641D" w:rsidP="0044641D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lastRenderedPageBreak/>
        <w:t>Revisión y aprobación, en su caso, del orden del día.</w:t>
      </w:r>
    </w:p>
    <w:p w14:paraId="35AFC29F" w14:textId="77777777" w:rsidR="0044641D" w:rsidRPr="00895150" w:rsidRDefault="0044641D" w:rsidP="0044641D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Presentación de avances (carga de información y entregables) del Reto de Apertura de Infraestructura Abierta en Oaxaca</w:t>
      </w:r>
    </w:p>
    <w:p w14:paraId="32CA304B" w14:textId="77777777" w:rsidR="0044641D" w:rsidRPr="00895150" w:rsidRDefault="0044641D" w:rsidP="0044641D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Propuesta y aprobación, en su caso, de contenidos para el Micrositio de Infraestructura Abierta Oaxaca.</w:t>
      </w:r>
    </w:p>
    <w:p w14:paraId="11AB819E" w14:textId="77777777" w:rsidR="0044641D" w:rsidRPr="00895150" w:rsidRDefault="0044641D" w:rsidP="0044641D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Asuntos generales.</w:t>
      </w:r>
    </w:p>
    <w:p w14:paraId="7B98521A" w14:textId="77777777" w:rsidR="0044641D" w:rsidRPr="00895150" w:rsidRDefault="0044641D" w:rsidP="0044641D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Clausura de la reunión.</w:t>
      </w:r>
    </w:p>
    <w:p w14:paraId="731A5313" w14:textId="77777777" w:rsidR="00C8641C" w:rsidRPr="00895150" w:rsidRDefault="00C8641C">
      <w:pPr>
        <w:spacing w:line="240" w:lineRule="auto"/>
        <w:jc w:val="both"/>
        <w:rPr>
          <w:rFonts w:ascii="Proxima Nova Rg" w:eastAsia="Proxima Nova Rg" w:hAnsi="Proxima Nova Rg" w:cs="Proxima Nova Rg"/>
          <w:b/>
        </w:rPr>
      </w:pPr>
    </w:p>
    <w:p w14:paraId="53F1F1A5" w14:textId="461F94F1" w:rsidR="00C8641C" w:rsidRPr="00895150" w:rsidRDefault="00493B90">
      <w:pPr>
        <w:numPr>
          <w:ilvl w:val="0"/>
          <w:numId w:val="9"/>
        </w:numPr>
        <w:spacing w:line="240" w:lineRule="auto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 xml:space="preserve">Documentos de la </w:t>
      </w:r>
      <w:r w:rsidR="00895150" w:rsidRPr="00895150">
        <w:rPr>
          <w:rFonts w:ascii="Proxima Nova Rg" w:eastAsia="Proxima Nova Rg" w:hAnsi="Proxima Nova Rg" w:cs="Proxima Nova Rg"/>
        </w:rPr>
        <w:t>r</w:t>
      </w:r>
      <w:r w:rsidRPr="00895150">
        <w:rPr>
          <w:rFonts w:ascii="Proxima Nova Rg" w:eastAsia="Proxima Nova Rg" w:hAnsi="Proxima Nova Rg" w:cs="Proxima Nova Rg"/>
        </w:rPr>
        <w:t>eunión</w:t>
      </w:r>
      <w:r w:rsidR="00A35D01" w:rsidRPr="00895150">
        <w:rPr>
          <w:rFonts w:ascii="Proxima Nova Rg" w:eastAsia="Proxima Nova Rg" w:hAnsi="Proxima Nova Rg" w:cs="Proxima Nova Rg"/>
        </w:rPr>
        <w:t>, remitidos con la convocatoria</w:t>
      </w:r>
      <w:r w:rsidRPr="00895150">
        <w:rPr>
          <w:rFonts w:ascii="Proxima Nova Rg" w:eastAsia="Proxima Nova Rg" w:hAnsi="Proxima Nova Rg" w:cs="Proxima Nova Rg"/>
        </w:rPr>
        <w:t xml:space="preserve">: </w:t>
      </w:r>
    </w:p>
    <w:p w14:paraId="03D01698" w14:textId="77777777" w:rsidR="00C8641C" w:rsidRPr="00895150" w:rsidRDefault="00C8641C">
      <w:pPr>
        <w:spacing w:line="240" w:lineRule="auto"/>
        <w:ind w:left="720"/>
        <w:jc w:val="both"/>
        <w:rPr>
          <w:rFonts w:ascii="Proxima Nova Rg" w:eastAsia="Proxima Nova Rg" w:hAnsi="Proxima Nova Rg" w:cs="Proxima Nova Rg"/>
        </w:rPr>
      </w:pPr>
    </w:p>
    <w:p w14:paraId="40F65D94" w14:textId="4291DF8A" w:rsidR="00AE2097" w:rsidRPr="00895150" w:rsidRDefault="00895150" w:rsidP="0044641D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</w:rPr>
        <w:t>P</w:t>
      </w:r>
      <w:r w:rsidR="0044641D" w:rsidRPr="00895150">
        <w:rPr>
          <w:rFonts w:ascii="Proxima Nova Rg" w:eastAsia="Proxima Nova Rg" w:hAnsi="Proxima Nova Rg" w:cs="Proxima Nova Rg"/>
        </w:rPr>
        <w:t xml:space="preserve">ropuesta de contenidos </w:t>
      </w:r>
      <w:r w:rsidRPr="00895150">
        <w:rPr>
          <w:rFonts w:ascii="Proxima Nova Rg" w:eastAsia="Proxima Nova Rg" w:hAnsi="Proxima Nova Rg" w:cs="Proxima Nova Rg"/>
        </w:rPr>
        <w:t xml:space="preserve">de información </w:t>
      </w:r>
      <w:r w:rsidR="0044641D" w:rsidRPr="00895150">
        <w:rPr>
          <w:rFonts w:ascii="Proxima Nova Rg" w:eastAsia="Proxima Nova Rg" w:hAnsi="Proxima Nova Rg" w:cs="Proxima Nova Rg"/>
        </w:rPr>
        <w:t>para el Micrositio de Infraestructura Abierta Oaxaca.</w:t>
      </w:r>
    </w:p>
    <w:p w14:paraId="4997B2DC" w14:textId="77777777" w:rsidR="00A35D01" w:rsidRPr="00895150" w:rsidRDefault="00A35D01" w:rsidP="00A35D01">
      <w:pPr>
        <w:spacing w:line="240" w:lineRule="auto"/>
        <w:jc w:val="both"/>
        <w:rPr>
          <w:rFonts w:ascii="Proxima Nova Rg" w:eastAsia="Proxima Nova Rg" w:hAnsi="Proxima Nova Rg" w:cs="Proxima Nova Rg"/>
          <w:b/>
        </w:rPr>
      </w:pPr>
    </w:p>
    <w:p w14:paraId="42F20AF8" w14:textId="20C4BB10" w:rsidR="00CC3190" w:rsidRPr="00895150" w:rsidRDefault="00A35D01" w:rsidP="00F1392E">
      <w:pPr>
        <w:spacing w:line="240" w:lineRule="auto"/>
        <w:jc w:val="center"/>
        <w:rPr>
          <w:rFonts w:ascii="Proxima Nova Rg" w:eastAsia="Proxima Nova Rg" w:hAnsi="Proxima Nova Rg" w:cs="Proxima Nova Rg"/>
          <w:b/>
        </w:rPr>
      </w:pPr>
      <w:r w:rsidRPr="00895150">
        <w:rPr>
          <w:rFonts w:ascii="Proxima Nova Rg" w:eastAsia="Proxima Nova Rg" w:hAnsi="Proxima Nova Rg" w:cs="Proxima Nova Rg"/>
          <w:b/>
        </w:rPr>
        <w:t>DESARROLLO DE LA REUNIÓN</w:t>
      </w:r>
    </w:p>
    <w:p w14:paraId="3D3D8D3A" w14:textId="7D5FAD34" w:rsidR="00A35D01" w:rsidRPr="00895150" w:rsidRDefault="00A35D01" w:rsidP="00A35D01">
      <w:pPr>
        <w:spacing w:line="240" w:lineRule="auto"/>
        <w:jc w:val="both"/>
        <w:rPr>
          <w:rFonts w:ascii="Proxima Nova Rg" w:eastAsia="Proxima Nova Rg" w:hAnsi="Proxima Nova Rg" w:cs="Proxima Nova Rg"/>
          <w:b/>
        </w:rPr>
      </w:pPr>
    </w:p>
    <w:p w14:paraId="5A849A80" w14:textId="53027D83" w:rsidR="00A35D01" w:rsidRPr="00895150" w:rsidRDefault="00F1392E" w:rsidP="00A35D01">
      <w:pPr>
        <w:spacing w:line="240" w:lineRule="auto"/>
        <w:jc w:val="both"/>
        <w:rPr>
          <w:rFonts w:ascii="Proxima Nova Rg" w:eastAsia="Proxima Nova Rg" w:hAnsi="Proxima Nova Rg" w:cs="Proxima Nova Rg"/>
          <w:bCs/>
        </w:rPr>
      </w:pPr>
      <w:r w:rsidRPr="00895150">
        <w:rPr>
          <w:rFonts w:ascii="Proxima Nova Rg" w:eastAsia="Proxima Nova Rg" w:hAnsi="Proxima Nova Rg" w:cs="Proxima Nova Rg"/>
          <w:b/>
        </w:rPr>
        <w:t>Punto 1</w:t>
      </w:r>
      <w:r w:rsidR="00984C84" w:rsidRPr="00895150">
        <w:rPr>
          <w:rFonts w:ascii="Proxima Nova Rg" w:eastAsia="Proxima Nova Rg" w:hAnsi="Proxima Nova Rg" w:cs="Proxima Nova Rg"/>
          <w:b/>
        </w:rPr>
        <w:t xml:space="preserve"> del orden del día</w:t>
      </w:r>
      <w:r w:rsidRPr="00895150">
        <w:rPr>
          <w:rFonts w:ascii="Proxima Nova Rg" w:eastAsia="Proxima Nova Rg" w:hAnsi="Proxima Nova Rg" w:cs="Proxima Nova Rg"/>
          <w:b/>
        </w:rPr>
        <w:t>:</w:t>
      </w:r>
      <w:r w:rsidRPr="00895150">
        <w:rPr>
          <w:rFonts w:ascii="Proxima Nova Rg" w:eastAsia="Proxima Nova Rg" w:hAnsi="Proxima Nova Rg" w:cs="Proxima Nova Rg"/>
          <w:bCs/>
        </w:rPr>
        <w:t xml:space="preserve"> S</w:t>
      </w:r>
      <w:r w:rsidR="00A35D01" w:rsidRPr="00895150">
        <w:rPr>
          <w:rFonts w:ascii="Proxima Nova Rg" w:eastAsia="Proxima Nova Rg" w:hAnsi="Proxima Nova Rg" w:cs="Proxima Nova Rg"/>
          <w:bCs/>
        </w:rPr>
        <w:t>e realizó el pase de lista y se declaró la instalación de la reunión con las personas asistentes</w:t>
      </w:r>
      <w:r w:rsidR="00895150" w:rsidRPr="00895150">
        <w:rPr>
          <w:rFonts w:ascii="Proxima Nova Rg" w:eastAsia="Proxima Nova Rg" w:hAnsi="Proxima Nova Rg" w:cs="Proxima Nova Rg"/>
          <w:bCs/>
        </w:rPr>
        <w:t>.</w:t>
      </w:r>
    </w:p>
    <w:p w14:paraId="52E083FF" w14:textId="0A34C12E" w:rsidR="0084594F" w:rsidRPr="00895150" w:rsidRDefault="0084594F" w:rsidP="00A35D01">
      <w:pPr>
        <w:spacing w:line="240" w:lineRule="auto"/>
        <w:jc w:val="both"/>
        <w:rPr>
          <w:rFonts w:ascii="Proxima Nova Rg" w:eastAsia="Proxima Nova Rg" w:hAnsi="Proxima Nova Rg" w:cs="Proxima Nova Rg"/>
          <w:bCs/>
        </w:rPr>
      </w:pPr>
    </w:p>
    <w:p w14:paraId="24E3B8A3" w14:textId="33430268" w:rsidR="0084594F" w:rsidRPr="00895150" w:rsidRDefault="00F1392E" w:rsidP="00A35D01">
      <w:pPr>
        <w:spacing w:line="240" w:lineRule="auto"/>
        <w:jc w:val="both"/>
        <w:rPr>
          <w:rFonts w:ascii="Proxima Nova Rg" w:eastAsia="Proxima Nova Rg" w:hAnsi="Proxima Nova Rg" w:cs="Proxima Nova Rg"/>
          <w:bCs/>
        </w:rPr>
      </w:pPr>
      <w:r w:rsidRPr="00895150">
        <w:rPr>
          <w:rFonts w:ascii="Proxima Nova Rg" w:eastAsia="Proxima Nova Rg" w:hAnsi="Proxima Nova Rg" w:cs="Proxima Nova Rg"/>
          <w:b/>
        </w:rPr>
        <w:t>Punto 2</w:t>
      </w:r>
      <w:r w:rsidR="00984C84" w:rsidRPr="00895150">
        <w:rPr>
          <w:rFonts w:ascii="Proxima Nova Rg" w:eastAsia="Proxima Nova Rg" w:hAnsi="Proxima Nova Rg" w:cs="Proxima Nova Rg"/>
          <w:b/>
        </w:rPr>
        <w:t xml:space="preserve"> del orden del día</w:t>
      </w:r>
      <w:r w:rsidRPr="00895150">
        <w:rPr>
          <w:rFonts w:ascii="Proxima Nova Rg" w:eastAsia="Proxima Nova Rg" w:hAnsi="Proxima Nova Rg" w:cs="Proxima Nova Rg"/>
          <w:b/>
        </w:rPr>
        <w:t>:</w:t>
      </w:r>
      <w:r w:rsidRPr="00895150">
        <w:rPr>
          <w:rFonts w:ascii="Proxima Nova Rg" w:eastAsia="Proxima Nova Rg" w:hAnsi="Proxima Nova Rg" w:cs="Proxima Nova Rg"/>
          <w:bCs/>
        </w:rPr>
        <w:t xml:space="preserve"> E</w:t>
      </w:r>
      <w:r w:rsidR="0084594F" w:rsidRPr="00895150">
        <w:rPr>
          <w:rFonts w:ascii="Proxima Nova Rg" w:eastAsia="Proxima Nova Rg" w:hAnsi="Proxima Nova Rg" w:cs="Proxima Nova Rg"/>
          <w:bCs/>
        </w:rPr>
        <w:t>l orden del día propuesto fue aprobado por unanimidad de las personas asistentes a la reunión.</w:t>
      </w:r>
    </w:p>
    <w:p w14:paraId="3B4FD518" w14:textId="00AEC999" w:rsidR="0084594F" w:rsidRPr="00895150" w:rsidRDefault="0084594F" w:rsidP="00A35D01">
      <w:pPr>
        <w:spacing w:line="240" w:lineRule="auto"/>
        <w:jc w:val="both"/>
        <w:rPr>
          <w:rFonts w:ascii="Proxima Nova Rg" w:eastAsia="Proxima Nova Rg" w:hAnsi="Proxima Nova Rg" w:cs="Proxima Nova Rg"/>
          <w:bCs/>
        </w:rPr>
      </w:pPr>
    </w:p>
    <w:p w14:paraId="5A1033F2" w14:textId="56642B3A" w:rsidR="00F623C5" w:rsidRPr="00895150" w:rsidRDefault="00F1392E" w:rsidP="00721326">
      <w:pPr>
        <w:spacing w:line="240" w:lineRule="auto"/>
        <w:jc w:val="both"/>
        <w:rPr>
          <w:rFonts w:ascii="Proxima Nova Rg" w:eastAsia="Proxima Nova Rg" w:hAnsi="Proxima Nova Rg" w:cs="Proxima Nova Rg"/>
          <w:bCs/>
        </w:rPr>
      </w:pPr>
      <w:r w:rsidRPr="00895150">
        <w:rPr>
          <w:rFonts w:ascii="Proxima Nova Rg" w:eastAsia="Proxima Nova Rg" w:hAnsi="Proxima Nova Rg" w:cs="Proxima Nova Rg"/>
          <w:b/>
        </w:rPr>
        <w:t>Puntos 3</w:t>
      </w:r>
      <w:r w:rsidR="00721326" w:rsidRPr="00895150">
        <w:rPr>
          <w:rFonts w:ascii="Proxima Nova Rg" w:eastAsia="Proxima Nova Rg" w:hAnsi="Proxima Nova Rg" w:cs="Proxima Nova Rg"/>
          <w:b/>
        </w:rPr>
        <w:t xml:space="preserve"> del orden del día: </w:t>
      </w:r>
      <w:r w:rsidR="00721326" w:rsidRPr="00895150">
        <w:rPr>
          <w:rFonts w:ascii="Proxima Nova Rg" w:eastAsia="Proxima Nova Rg" w:hAnsi="Proxima Nova Rg" w:cs="Proxima Nova Rg"/>
          <w:bCs/>
        </w:rPr>
        <w:t xml:space="preserve">En este punto se presentó el tablero de control publicado en el sitio https://infraestructuraabierta.mx/, </w:t>
      </w:r>
      <w:r w:rsidR="00895150" w:rsidRPr="00895150">
        <w:rPr>
          <w:rFonts w:ascii="Proxima Nova Rg" w:eastAsia="Proxima Nova Rg" w:hAnsi="Proxima Nova Rg" w:cs="Proxima Nova Rg"/>
          <w:bCs/>
        </w:rPr>
        <w:t>en el que puede</w:t>
      </w:r>
      <w:r w:rsidR="00721326" w:rsidRPr="00895150">
        <w:rPr>
          <w:rFonts w:ascii="Proxima Nova Rg" w:eastAsia="Proxima Nova Rg" w:hAnsi="Proxima Nova Rg" w:cs="Proxima Nova Rg"/>
          <w:bCs/>
        </w:rPr>
        <w:t xml:space="preserve"> observar</w:t>
      </w:r>
      <w:r w:rsidR="004B1603">
        <w:rPr>
          <w:rFonts w:ascii="Proxima Nova Rg" w:eastAsia="Proxima Nova Rg" w:hAnsi="Proxima Nova Rg" w:cs="Proxima Nova Rg"/>
          <w:bCs/>
        </w:rPr>
        <w:t>se</w:t>
      </w:r>
      <w:r w:rsidR="00721326" w:rsidRPr="00895150">
        <w:rPr>
          <w:rFonts w:ascii="Proxima Nova Rg" w:eastAsia="Proxima Nova Rg" w:hAnsi="Proxima Nova Rg" w:cs="Proxima Nova Rg"/>
          <w:bCs/>
        </w:rPr>
        <w:t xml:space="preserve"> que el Estado de Oaxaca tiene por cumplidos los rubros correspondientes a los entregables señalados en el programa de trabajo </w:t>
      </w:r>
      <w:r w:rsidR="00895150" w:rsidRPr="00895150">
        <w:rPr>
          <w:rFonts w:ascii="Proxima Nova Rg" w:eastAsia="Proxima Nova Rg" w:hAnsi="Proxima Nova Rg" w:cs="Proxima Nova Rg"/>
          <w:bCs/>
        </w:rPr>
        <w:t xml:space="preserve">2022 aprobado </w:t>
      </w:r>
      <w:r w:rsidR="00721326" w:rsidRPr="00895150">
        <w:rPr>
          <w:rFonts w:ascii="Proxima Nova Rg" w:eastAsia="Proxima Nova Rg" w:hAnsi="Proxima Nova Rg" w:cs="Proxima Nova Rg"/>
          <w:bCs/>
        </w:rPr>
        <w:t xml:space="preserve">de la Red Estatal de Datos Abiertos de Oaxaca, siendo </w:t>
      </w:r>
      <w:r w:rsidR="00895150" w:rsidRPr="00895150">
        <w:rPr>
          <w:rFonts w:ascii="Proxima Nova Rg" w:eastAsia="Proxima Nova Rg" w:hAnsi="Proxima Nova Rg" w:cs="Proxima Nova Rg"/>
          <w:bCs/>
        </w:rPr>
        <w:t>una de las entidades federativas con</w:t>
      </w:r>
      <w:r w:rsidR="00721326" w:rsidRPr="00895150">
        <w:rPr>
          <w:rFonts w:ascii="Proxima Nova Rg" w:eastAsia="Proxima Nova Rg" w:hAnsi="Proxima Nova Rg" w:cs="Proxima Nova Rg"/>
          <w:bCs/>
        </w:rPr>
        <w:t xml:space="preserve"> mayor avance a nivel nacional.</w:t>
      </w:r>
    </w:p>
    <w:p w14:paraId="75268F40" w14:textId="77777777" w:rsidR="00721326" w:rsidRPr="00895150" w:rsidRDefault="00721326" w:rsidP="00721326">
      <w:pPr>
        <w:spacing w:line="240" w:lineRule="auto"/>
        <w:jc w:val="both"/>
        <w:rPr>
          <w:rFonts w:ascii="Proxima Nova Rg" w:eastAsia="Proxima Nova Rg" w:hAnsi="Proxima Nova Rg" w:cs="Proxima Nova Rg"/>
          <w:bCs/>
        </w:rPr>
      </w:pPr>
    </w:p>
    <w:p w14:paraId="2A937DA9" w14:textId="7170C16F" w:rsidR="00721326" w:rsidRPr="00895150" w:rsidRDefault="00984C84" w:rsidP="00A35D01">
      <w:pPr>
        <w:spacing w:line="240" w:lineRule="auto"/>
        <w:jc w:val="both"/>
        <w:rPr>
          <w:rFonts w:ascii="Proxima Nova Rg" w:eastAsia="Proxima Nova Rg" w:hAnsi="Proxima Nova Rg" w:cs="Proxima Nova Rg"/>
          <w:bCs/>
        </w:rPr>
      </w:pPr>
      <w:r w:rsidRPr="00895150">
        <w:rPr>
          <w:rFonts w:ascii="Proxima Nova Rg" w:eastAsia="Proxima Nova Rg" w:hAnsi="Proxima Nova Rg" w:cs="Proxima Nova Rg"/>
          <w:b/>
        </w:rPr>
        <w:t xml:space="preserve">Punto </w:t>
      </w:r>
      <w:r w:rsidR="00721326" w:rsidRPr="00895150">
        <w:rPr>
          <w:rFonts w:ascii="Proxima Nova Rg" w:eastAsia="Proxima Nova Rg" w:hAnsi="Proxima Nova Rg" w:cs="Proxima Nova Rg"/>
          <w:b/>
        </w:rPr>
        <w:t>4</w:t>
      </w:r>
      <w:r w:rsidRPr="00895150">
        <w:rPr>
          <w:rFonts w:ascii="Proxima Nova Rg" w:eastAsia="Proxima Nova Rg" w:hAnsi="Proxima Nova Rg" w:cs="Proxima Nova Rg"/>
          <w:b/>
        </w:rPr>
        <w:t xml:space="preserve"> del orden del día:</w:t>
      </w:r>
      <w:r w:rsidRPr="00895150">
        <w:rPr>
          <w:rFonts w:ascii="Proxima Nova Rg" w:eastAsia="Proxima Nova Rg" w:hAnsi="Proxima Nova Rg" w:cs="Proxima Nova Rg"/>
          <w:bCs/>
        </w:rPr>
        <w:t xml:space="preserve"> </w:t>
      </w:r>
      <w:r w:rsidR="00F623C5" w:rsidRPr="00895150">
        <w:rPr>
          <w:rFonts w:ascii="Proxima Nova Rg" w:eastAsia="Proxima Nova Rg" w:hAnsi="Proxima Nova Rg" w:cs="Proxima Nova Rg"/>
          <w:bCs/>
        </w:rPr>
        <w:t>Respecto a</w:t>
      </w:r>
      <w:r w:rsidRPr="00895150">
        <w:rPr>
          <w:rFonts w:ascii="Proxima Nova Rg" w:eastAsia="Proxima Nova Rg" w:hAnsi="Proxima Nova Rg" w:cs="Proxima Nova Rg"/>
          <w:bCs/>
        </w:rPr>
        <w:t xml:space="preserve"> este</w:t>
      </w:r>
      <w:r w:rsidR="00F623C5" w:rsidRPr="00895150">
        <w:rPr>
          <w:rFonts w:ascii="Proxima Nova Rg" w:eastAsia="Proxima Nova Rg" w:hAnsi="Proxima Nova Rg" w:cs="Proxima Nova Rg"/>
          <w:bCs/>
        </w:rPr>
        <w:t xml:space="preserve"> punto </w:t>
      </w:r>
      <w:r w:rsidRPr="00895150">
        <w:rPr>
          <w:rFonts w:ascii="Proxima Nova Rg" w:eastAsia="Proxima Nova Rg" w:hAnsi="Proxima Nova Rg" w:cs="Proxima Nova Rg"/>
          <w:bCs/>
        </w:rPr>
        <w:t>d</w:t>
      </w:r>
      <w:r w:rsidR="00F623C5" w:rsidRPr="00895150">
        <w:rPr>
          <w:rFonts w:ascii="Proxima Nova Rg" w:eastAsia="Proxima Nova Rg" w:hAnsi="Proxima Nova Rg" w:cs="Proxima Nova Rg"/>
          <w:bCs/>
        </w:rPr>
        <w:t>el orden del día aprobado, la</w:t>
      </w:r>
      <w:r w:rsidR="00721326" w:rsidRPr="00895150">
        <w:rPr>
          <w:rFonts w:ascii="Proxima Nova Rg" w:eastAsia="Proxima Nova Rg" w:hAnsi="Proxima Nova Rg" w:cs="Proxima Nova Rg"/>
          <w:bCs/>
        </w:rPr>
        <w:t>s</w:t>
      </w:r>
      <w:r w:rsidR="00F623C5" w:rsidRPr="00895150">
        <w:rPr>
          <w:rFonts w:ascii="Proxima Nova Rg" w:eastAsia="Proxima Nova Rg" w:hAnsi="Proxima Nova Rg" w:cs="Proxima Nova Rg"/>
          <w:bCs/>
        </w:rPr>
        <w:t xml:space="preserve"> y los participantes </w:t>
      </w:r>
      <w:r w:rsidR="00856A88" w:rsidRPr="00895150">
        <w:rPr>
          <w:rFonts w:ascii="Proxima Nova Rg" w:eastAsia="Proxima Nova Rg" w:hAnsi="Proxima Nova Rg" w:cs="Proxima Nova Rg"/>
          <w:bCs/>
        </w:rPr>
        <w:t>de</w:t>
      </w:r>
      <w:r w:rsidR="00F623C5" w:rsidRPr="00895150">
        <w:rPr>
          <w:rFonts w:ascii="Proxima Nova Rg" w:eastAsia="Proxima Nova Rg" w:hAnsi="Proxima Nova Rg" w:cs="Proxima Nova Rg"/>
          <w:bCs/>
        </w:rPr>
        <w:t xml:space="preserve"> la presente sesión</w:t>
      </w:r>
      <w:r w:rsidR="00574089">
        <w:rPr>
          <w:rFonts w:ascii="Proxima Nova Rg" w:eastAsia="Proxima Nova Rg" w:hAnsi="Proxima Nova Rg" w:cs="Proxima Nova Rg"/>
          <w:bCs/>
        </w:rPr>
        <w:t>,</w:t>
      </w:r>
      <w:r w:rsidR="00895150">
        <w:rPr>
          <w:rFonts w:ascii="Proxima Nova Rg" w:eastAsia="Proxima Nova Rg" w:hAnsi="Proxima Nova Rg" w:cs="Proxima Nova Rg"/>
          <w:bCs/>
        </w:rPr>
        <w:t xml:space="preserve"> una vez revisados los contenidos propuestos para la publicación del reto de apertura en el Estado</w:t>
      </w:r>
      <w:r w:rsidR="00574089">
        <w:rPr>
          <w:rFonts w:ascii="Proxima Nova Rg" w:eastAsia="Proxima Nova Rg" w:hAnsi="Proxima Nova Rg" w:cs="Proxima Nova Rg"/>
          <w:bCs/>
        </w:rPr>
        <w:t>, y</w:t>
      </w:r>
      <w:r w:rsidR="00895150">
        <w:rPr>
          <w:rFonts w:ascii="Proxima Nova Rg" w:eastAsia="Proxima Nova Rg" w:hAnsi="Proxima Nova Rg" w:cs="Proxima Nova Rg"/>
          <w:bCs/>
        </w:rPr>
        <w:t xml:space="preserve"> </w:t>
      </w:r>
      <w:r w:rsidR="002252B5">
        <w:rPr>
          <w:rFonts w:ascii="Proxima Nova Rg" w:eastAsia="Proxima Nova Rg" w:hAnsi="Proxima Nova Rg" w:cs="Proxima Nova Rg"/>
          <w:bCs/>
        </w:rPr>
        <w:t xml:space="preserve">en cumplimiento al punto 34 de las Reglas de Organización y Funcionamiento de la Red Estatal de Datos </w:t>
      </w:r>
      <w:r w:rsidR="00574089">
        <w:rPr>
          <w:rFonts w:ascii="Proxima Nova Rg" w:eastAsia="Proxima Nova Rg" w:hAnsi="Proxima Nova Rg" w:cs="Proxima Nova Rg"/>
          <w:bCs/>
        </w:rPr>
        <w:t xml:space="preserve">Abiertos, así como en el apartado de "Transparencia y comunicación" de su Programa de Trabajo 2022; </w:t>
      </w:r>
      <w:r w:rsidR="002252B5">
        <w:rPr>
          <w:rFonts w:ascii="Proxima Nova Rg" w:eastAsia="Proxima Nova Rg" w:hAnsi="Proxima Nova Rg" w:cs="Proxima Nova Rg"/>
          <w:bCs/>
        </w:rPr>
        <w:t xml:space="preserve"> </w:t>
      </w:r>
      <w:r w:rsidR="00F623C5" w:rsidRPr="00895150">
        <w:rPr>
          <w:rFonts w:ascii="Proxima Nova Rg" w:eastAsia="Proxima Nova Rg" w:hAnsi="Proxima Nova Rg" w:cs="Proxima Nova Rg"/>
          <w:bCs/>
        </w:rPr>
        <w:t>aprobaro</w:t>
      </w:r>
      <w:r w:rsidR="00721326" w:rsidRPr="00895150">
        <w:rPr>
          <w:rFonts w:ascii="Proxima Nova Rg" w:eastAsia="Proxima Nova Rg" w:hAnsi="Proxima Nova Rg" w:cs="Proxima Nova Rg"/>
          <w:bCs/>
        </w:rPr>
        <w:t>n</w:t>
      </w:r>
      <w:r w:rsidR="00895150">
        <w:rPr>
          <w:rFonts w:ascii="Proxima Nova Rg" w:eastAsia="Proxima Nova Rg" w:hAnsi="Proxima Nova Rg" w:cs="Proxima Nova Rg"/>
          <w:bCs/>
        </w:rPr>
        <w:t xml:space="preserve"> por unanimidad</w:t>
      </w:r>
      <w:r w:rsidR="00721326" w:rsidRPr="00895150">
        <w:rPr>
          <w:rFonts w:ascii="Proxima Nova Rg" w:eastAsia="Proxima Nova Rg" w:hAnsi="Proxima Nova Rg" w:cs="Proxima Nova Rg"/>
          <w:bCs/>
        </w:rPr>
        <w:t xml:space="preserve"> los contenidos </w:t>
      </w:r>
      <w:r w:rsidR="00895150" w:rsidRPr="00895150">
        <w:rPr>
          <w:rFonts w:ascii="Proxima Nova Rg" w:eastAsia="Proxima Nova Rg" w:hAnsi="Proxima Nova Rg" w:cs="Proxima Nova Rg"/>
          <w:bCs/>
        </w:rPr>
        <w:t xml:space="preserve">de información </w:t>
      </w:r>
      <w:r w:rsidR="00721326" w:rsidRPr="00895150">
        <w:rPr>
          <w:rFonts w:ascii="Proxima Nova Rg" w:eastAsia="Proxima Nova Rg" w:hAnsi="Proxima Nova Rg" w:cs="Proxima Nova Rg"/>
          <w:bCs/>
        </w:rPr>
        <w:t>para el Micrositio de Infraestructura Abierta Oaxaca.</w:t>
      </w:r>
    </w:p>
    <w:p w14:paraId="2FF99DB6" w14:textId="16241C5F" w:rsidR="00021B4C" w:rsidRPr="00895150" w:rsidRDefault="00021B4C" w:rsidP="00C87F90">
      <w:pPr>
        <w:spacing w:line="240" w:lineRule="auto"/>
        <w:jc w:val="both"/>
        <w:rPr>
          <w:rFonts w:ascii="Proxima Nova Rg" w:eastAsia="Proxima Nova Rg" w:hAnsi="Proxima Nova Rg" w:cs="Proxima Nova Rg"/>
        </w:rPr>
      </w:pPr>
    </w:p>
    <w:p w14:paraId="68DC2171" w14:textId="2380E298" w:rsidR="00C8641C" w:rsidRPr="00895150" w:rsidRDefault="00856A88">
      <w:pPr>
        <w:spacing w:line="240" w:lineRule="auto"/>
        <w:jc w:val="both"/>
        <w:rPr>
          <w:rFonts w:ascii="Proxima Nova Rg" w:eastAsia="Proxima Nova Rg" w:hAnsi="Proxima Nova Rg" w:cs="Proxima Nova Rg"/>
          <w:bCs/>
        </w:rPr>
      </w:pPr>
      <w:r w:rsidRPr="00895150">
        <w:rPr>
          <w:rFonts w:ascii="Proxima Nova Rg" w:eastAsia="Proxima Nova Rg" w:hAnsi="Proxima Nova Rg" w:cs="Proxima Nova Rg"/>
          <w:bCs/>
        </w:rPr>
        <w:t>E</w:t>
      </w:r>
      <w:r w:rsidR="00F1392E" w:rsidRPr="00895150">
        <w:rPr>
          <w:rFonts w:ascii="Proxima Nova Rg" w:eastAsia="Proxima Nova Rg" w:hAnsi="Proxima Nova Rg" w:cs="Proxima Nova Rg"/>
          <w:bCs/>
        </w:rPr>
        <w:t xml:space="preserve">n virtud de lo anterior, se </w:t>
      </w:r>
      <w:r w:rsidR="00895150" w:rsidRPr="00895150">
        <w:rPr>
          <w:rFonts w:ascii="Proxima Nova Rg" w:eastAsia="Proxima Nova Rg" w:hAnsi="Proxima Nova Rg" w:cs="Proxima Nova Rg"/>
          <w:bCs/>
        </w:rPr>
        <w:t>emitió el siguiente acuerdo:</w:t>
      </w:r>
    </w:p>
    <w:p w14:paraId="2281A003" w14:textId="77777777" w:rsidR="00895150" w:rsidRPr="00895150" w:rsidRDefault="00895150">
      <w:pPr>
        <w:spacing w:line="240" w:lineRule="auto"/>
        <w:jc w:val="both"/>
        <w:rPr>
          <w:rFonts w:ascii="Proxima Nova Rg" w:eastAsia="Proxima Nova Rg" w:hAnsi="Proxima Nova Rg" w:cs="Proxima Nova Rg"/>
          <w:bCs/>
        </w:rPr>
      </w:pPr>
    </w:p>
    <w:tbl>
      <w:tblPr>
        <w:tblStyle w:val="a"/>
        <w:tblW w:w="91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4890"/>
        <w:gridCol w:w="1635"/>
        <w:gridCol w:w="1755"/>
      </w:tblGrid>
      <w:tr w:rsidR="00C8641C" w:rsidRPr="00895150" w14:paraId="7C156979" w14:textId="77777777" w:rsidTr="004B1603">
        <w:trPr>
          <w:trHeight w:val="779"/>
        </w:trPr>
        <w:tc>
          <w:tcPr>
            <w:tcW w:w="84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BCD88" w14:textId="77777777" w:rsidR="00C8641C" w:rsidRPr="00895150" w:rsidRDefault="00BA1200">
            <w:pPr>
              <w:widowControl w:val="0"/>
              <w:spacing w:line="240" w:lineRule="auto"/>
              <w:jc w:val="center"/>
              <w:rPr>
                <w:rFonts w:ascii="Proxima Nova Rg" w:eastAsia="Proxima Nova Rg" w:hAnsi="Proxima Nova Rg" w:cs="Proxima Nova Rg"/>
                <w:b/>
                <w:color w:val="FFFFFF"/>
              </w:rPr>
            </w:pPr>
            <w:r w:rsidRPr="00895150">
              <w:rPr>
                <w:rFonts w:ascii="Proxima Nova Rg" w:eastAsia="Proxima Nova Rg" w:hAnsi="Proxima Nova Rg" w:cs="Proxima Nova Rg"/>
                <w:b/>
                <w:color w:val="FFFFFF"/>
              </w:rPr>
              <w:t>#</w:t>
            </w:r>
          </w:p>
        </w:tc>
        <w:tc>
          <w:tcPr>
            <w:tcW w:w="48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8C04F" w14:textId="77777777" w:rsidR="00C8641C" w:rsidRPr="00895150" w:rsidRDefault="00BA1200" w:rsidP="00984C84">
            <w:pPr>
              <w:widowControl w:val="0"/>
              <w:spacing w:line="240" w:lineRule="auto"/>
              <w:contextualSpacing/>
              <w:jc w:val="center"/>
              <w:rPr>
                <w:rFonts w:ascii="Proxima Nova Rg" w:eastAsia="Proxima Nova Rg" w:hAnsi="Proxima Nova Rg" w:cs="Proxima Nova Rg"/>
                <w:b/>
                <w:color w:val="FFFFFF"/>
              </w:rPr>
            </w:pPr>
            <w:r w:rsidRPr="00895150">
              <w:rPr>
                <w:rFonts w:ascii="Proxima Nova Rg" w:eastAsia="Proxima Nova Rg" w:hAnsi="Proxima Nova Rg" w:cs="Proxima Nova Rg"/>
                <w:b/>
                <w:color w:val="FFFFFF"/>
              </w:rPr>
              <w:t>Acuerdo</w:t>
            </w:r>
          </w:p>
        </w:tc>
        <w:tc>
          <w:tcPr>
            <w:tcW w:w="16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671BD" w14:textId="77777777" w:rsidR="00C8641C" w:rsidRPr="00895150" w:rsidRDefault="00BA1200" w:rsidP="00984C84">
            <w:pPr>
              <w:widowControl w:val="0"/>
              <w:spacing w:line="240" w:lineRule="auto"/>
              <w:ind w:left="-52"/>
              <w:contextualSpacing/>
              <w:jc w:val="center"/>
              <w:rPr>
                <w:rFonts w:ascii="Proxima Nova Rg" w:eastAsia="Proxima Nova Rg" w:hAnsi="Proxima Nova Rg" w:cs="Proxima Nova Rg"/>
                <w:b/>
                <w:color w:val="FFFFFF"/>
              </w:rPr>
            </w:pPr>
            <w:r w:rsidRPr="00895150">
              <w:rPr>
                <w:rFonts w:ascii="Proxima Nova Rg" w:eastAsia="Proxima Nova Rg" w:hAnsi="Proxima Nova Rg" w:cs="Proxima Nova Rg"/>
                <w:b/>
                <w:color w:val="FFFFFF"/>
              </w:rPr>
              <w:t>Responsable</w:t>
            </w:r>
          </w:p>
        </w:tc>
        <w:tc>
          <w:tcPr>
            <w:tcW w:w="17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62DBD" w14:textId="77777777" w:rsidR="00C8641C" w:rsidRPr="00895150" w:rsidRDefault="00BA1200" w:rsidP="00984C84">
            <w:pPr>
              <w:widowControl w:val="0"/>
              <w:spacing w:line="240" w:lineRule="auto"/>
              <w:contextualSpacing/>
              <w:jc w:val="center"/>
              <w:rPr>
                <w:rFonts w:ascii="Proxima Nova Rg" w:eastAsia="Proxima Nova Rg" w:hAnsi="Proxima Nova Rg" w:cs="Proxima Nova Rg"/>
                <w:b/>
                <w:color w:val="FFFFFF"/>
              </w:rPr>
            </w:pPr>
            <w:r w:rsidRPr="00895150">
              <w:rPr>
                <w:rFonts w:ascii="Proxima Nova Rg" w:eastAsia="Proxima Nova Rg" w:hAnsi="Proxima Nova Rg" w:cs="Proxima Nova Rg"/>
                <w:b/>
                <w:color w:val="FFFFFF"/>
              </w:rPr>
              <w:t>Fecha de cumplimiento</w:t>
            </w:r>
          </w:p>
        </w:tc>
      </w:tr>
      <w:tr w:rsidR="00C8641C" w:rsidRPr="00895150" w14:paraId="02ECCD80" w14:textId="77777777" w:rsidTr="004B1603">
        <w:trPr>
          <w:trHeight w:val="445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C418A" w14:textId="39EDA2F5" w:rsidR="00C8641C" w:rsidRPr="00895150" w:rsidRDefault="00895150" w:rsidP="00895150">
            <w:pPr>
              <w:widowControl w:val="0"/>
              <w:spacing w:line="240" w:lineRule="auto"/>
              <w:rPr>
                <w:rFonts w:ascii="Proxima Nova Rg" w:eastAsia="Proxima Nova Rg" w:hAnsi="Proxima Nova Rg" w:cs="Proxima Nova Rg"/>
              </w:rPr>
            </w:pPr>
            <w:r w:rsidRPr="00895150">
              <w:rPr>
                <w:rFonts w:ascii="Proxima Nova Rg" w:eastAsia="Proxima Nova Rg" w:hAnsi="Proxima Nova Rg" w:cs="Proxima Nova Rg"/>
              </w:rPr>
              <w:t>Único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B2B45" w14:textId="09557414" w:rsidR="00C8641C" w:rsidRPr="00895150" w:rsidRDefault="00327B0C" w:rsidP="004B1603">
            <w:pPr>
              <w:widowControl w:val="0"/>
              <w:spacing w:line="240" w:lineRule="auto"/>
              <w:ind w:left="21" w:hanging="21"/>
              <w:contextualSpacing/>
              <w:jc w:val="both"/>
              <w:rPr>
                <w:rFonts w:ascii="Proxima Nova Rg" w:eastAsia="Proxima Nova Rg" w:hAnsi="Proxima Nova Rg" w:cs="Proxima Nova Rg"/>
              </w:rPr>
            </w:pPr>
            <w:r>
              <w:rPr>
                <w:rFonts w:ascii="Proxima Nova Rg" w:eastAsia="Proxima Nova Rg" w:hAnsi="Proxima Nova Rg" w:cs="Proxima Nova Rg"/>
                <w:bCs/>
              </w:rPr>
              <w:t>E</w:t>
            </w:r>
            <w:r>
              <w:rPr>
                <w:rFonts w:ascii="Proxima Nova Rg" w:eastAsia="Proxima Nova Rg" w:hAnsi="Proxima Nova Rg" w:cs="Proxima Nova Rg"/>
                <w:bCs/>
              </w:rPr>
              <w:t>n cumplimiento al punto 34 de las Reglas de Organización y Funcionamiento de la Red Estatal de Datos Abiertos, así como en el apartado de "Transparencia y comunicación" de su Programa de Trabajo 2022</w:t>
            </w:r>
            <w:r>
              <w:rPr>
                <w:rFonts w:ascii="Proxima Nova Rg" w:eastAsia="Proxima Nova Rg" w:hAnsi="Proxima Nova Rg" w:cs="Proxima Nova Rg"/>
                <w:bCs/>
              </w:rPr>
              <w:t>; s</w:t>
            </w:r>
            <w:r w:rsidR="00E55B95" w:rsidRPr="00895150">
              <w:rPr>
                <w:rFonts w:ascii="Proxima Nova Rg" w:eastAsia="Proxima Nova Rg" w:hAnsi="Proxima Nova Rg" w:cs="Proxima Nova Rg"/>
              </w:rPr>
              <w:t xml:space="preserve">e aprueban </w:t>
            </w:r>
            <w:r w:rsidR="00856A88" w:rsidRPr="00895150">
              <w:rPr>
                <w:rFonts w:ascii="Proxima Nova Rg" w:eastAsia="Proxima Nova Rg" w:hAnsi="Proxima Nova Rg" w:cs="Proxima Nova Rg"/>
              </w:rPr>
              <w:t xml:space="preserve">los contenidos </w:t>
            </w:r>
            <w:r w:rsidR="00895150" w:rsidRPr="00895150">
              <w:rPr>
                <w:rFonts w:ascii="Proxima Nova Rg" w:eastAsia="Proxima Nova Rg" w:hAnsi="Proxima Nova Rg" w:cs="Proxima Nova Rg"/>
              </w:rPr>
              <w:t xml:space="preserve">de información </w:t>
            </w:r>
            <w:r w:rsidR="00856A88" w:rsidRPr="00895150">
              <w:rPr>
                <w:rFonts w:ascii="Proxima Nova Rg" w:eastAsia="Proxima Nova Rg" w:hAnsi="Proxima Nova Rg" w:cs="Proxima Nova Rg"/>
              </w:rPr>
              <w:t>para el Micrositio de Infraestructura Abierta Oaxaca</w:t>
            </w:r>
            <w:r w:rsidR="00895150">
              <w:rPr>
                <w:rFonts w:ascii="Proxima Nova Rg" w:eastAsia="Proxima Nova Rg" w:hAnsi="Proxima Nova Rg" w:cs="Proxima Nova Rg"/>
              </w:rPr>
              <w:t xml:space="preserve">, y se instruye al </w:t>
            </w:r>
            <w:proofErr w:type="gramStart"/>
            <w:r w:rsidR="00895150">
              <w:rPr>
                <w:rFonts w:ascii="Proxima Nova Rg" w:eastAsia="Proxima Nova Rg" w:hAnsi="Proxima Nova Rg" w:cs="Proxima Nova Rg"/>
              </w:rPr>
              <w:t>Secretario Técnico</w:t>
            </w:r>
            <w:proofErr w:type="gramEnd"/>
            <w:r w:rsidR="00895150">
              <w:rPr>
                <w:rFonts w:ascii="Proxima Nova Rg" w:eastAsia="Proxima Nova Rg" w:hAnsi="Proxima Nova Rg" w:cs="Proxima Nova Rg"/>
              </w:rPr>
              <w:t xml:space="preserve"> de la REDA Oaxaca a realizar las </w:t>
            </w:r>
            <w:r w:rsidR="00895150">
              <w:rPr>
                <w:rFonts w:ascii="Proxima Nova Rg" w:eastAsia="Proxima Nova Rg" w:hAnsi="Proxima Nova Rg" w:cs="Proxima Nova Rg"/>
              </w:rPr>
              <w:lastRenderedPageBreak/>
              <w:t>gestiones correspondientes para su publicación en el portal institucional del OGAIPO.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7AB44" w14:textId="1B4006F4" w:rsidR="00C8641C" w:rsidRPr="00895150" w:rsidRDefault="00E55B95" w:rsidP="00984C84">
            <w:pPr>
              <w:widowControl w:val="0"/>
              <w:spacing w:line="240" w:lineRule="auto"/>
              <w:contextualSpacing/>
              <w:jc w:val="center"/>
              <w:rPr>
                <w:rFonts w:ascii="Proxima Nova Rg" w:eastAsia="Proxima Nova Rg" w:hAnsi="Proxima Nova Rg" w:cs="Proxima Nova Rg"/>
              </w:rPr>
            </w:pPr>
            <w:r w:rsidRPr="00895150">
              <w:rPr>
                <w:rFonts w:ascii="Proxima Nova Rg" w:eastAsia="Proxima Nova Rg" w:hAnsi="Proxima Nova Rg" w:cs="Proxima Nova Rg"/>
              </w:rPr>
              <w:lastRenderedPageBreak/>
              <w:t>REDA Oaxaca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22831" w14:textId="6A232B3E" w:rsidR="00C8641C" w:rsidRPr="00895150" w:rsidRDefault="00856A88" w:rsidP="00984C84">
            <w:pPr>
              <w:widowControl w:val="0"/>
              <w:spacing w:line="240" w:lineRule="auto"/>
              <w:contextualSpacing/>
              <w:jc w:val="center"/>
              <w:rPr>
                <w:rFonts w:ascii="Proxima Nova Rg" w:eastAsia="Proxima Nova Rg" w:hAnsi="Proxima Nova Rg" w:cs="Proxima Nova Rg"/>
              </w:rPr>
            </w:pPr>
            <w:r w:rsidRPr="00895150">
              <w:rPr>
                <w:rFonts w:ascii="Proxima Nova Rg" w:eastAsia="Proxima Nova Rg" w:hAnsi="Proxima Nova Rg" w:cs="Proxima Nova Rg"/>
              </w:rPr>
              <w:t>04/11/2022</w:t>
            </w:r>
          </w:p>
        </w:tc>
      </w:tr>
    </w:tbl>
    <w:p w14:paraId="16AC2A79" w14:textId="77777777" w:rsidR="00895150" w:rsidRPr="00895150" w:rsidRDefault="00895150" w:rsidP="00895150">
      <w:pPr>
        <w:spacing w:line="240" w:lineRule="auto"/>
        <w:jc w:val="both"/>
        <w:rPr>
          <w:rFonts w:ascii="Proxima Nova Rg" w:eastAsia="Proxima Nova Rg" w:hAnsi="Proxima Nova Rg" w:cs="Proxima Nova Rg"/>
          <w:b/>
          <w:bCs/>
        </w:rPr>
      </w:pPr>
    </w:p>
    <w:p w14:paraId="7260863C" w14:textId="1E8E580F" w:rsidR="0007538C" w:rsidRPr="00895150" w:rsidRDefault="00895150">
      <w:pPr>
        <w:spacing w:line="240" w:lineRule="auto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  <w:b/>
          <w:bCs/>
        </w:rPr>
        <w:t xml:space="preserve">Punto 5 del orden del día: </w:t>
      </w:r>
      <w:r w:rsidRPr="00895150">
        <w:rPr>
          <w:rFonts w:ascii="Proxima Nova Rg" w:eastAsia="Proxima Nova Rg" w:hAnsi="Proxima Nova Rg" w:cs="Proxima Nova Rg"/>
        </w:rPr>
        <w:t xml:space="preserve">En la presente sesión no se expusieron asuntos generales. </w:t>
      </w:r>
    </w:p>
    <w:p w14:paraId="272FA2A7" w14:textId="7BE30A86" w:rsidR="009C591C" w:rsidRDefault="009C591C">
      <w:pPr>
        <w:spacing w:line="240" w:lineRule="auto"/>
        <w:jc w:val="both"/>
        <w:rPr>
          <w:rFonts w:ascii="Proxima Nova Rg" w:eastAsia="Proxima Nova Rg" w:hAnsi="Proxima Nova Rg" w:cs="Proxima Nova Rg"/>
        </w:rPr>
      </w:pPr>
    </w:p>
    <w:p w14:paraId="2C7FBB69" w14:textId="39BE6331" w:rsidR="00F1392E" w:rsidRPr="00895150" w:rsidRDefault="00984C84" w:rsidP="00F1392E">
      <w:pPr>
        <w:spacing w:line="240" w:lineRule="auto"/>
        <w:jc w:val="both"/>
        <w:rPr>
          <w:rFonts w:ascii="Proxima Nova Rg" w:eastAsia="Proxima Nova Rg" w:hAnsi="Proxima Nova Rg" w:cs="Proxima Nova Rg"/>
        </w:rPr>
      </w:pPr>
      <w:r w:rsidRPr="00895150">
        <w:rPr>
          <w:rFonts w:ascii="Proxima Nova Rg" w:eastAsia="Proxima Nova Rg" w:hAnsi="Proxima Nova Rg" w:cs="Proxima Nova Rg"/>
          <w:b/>
          <w:bCs/>
        </w:rPr>
        <w:t xml:space="preserve">Punto </w:t>
      </w:r>
      <w:r w:rsidR="00856A88" w:rsidRPr="00895150">
        <w:rPr>
          <w:rFonts w:ascii="Proxima Nova Rg" w:eastAsia="Proxima Nova Rg" w:hAnsi="Proxima Nova Rg" w:cs="Proxima Nova Rg"/>
          <w:b/>
          <w:bCs/>
        </w:rPr>
        <w:t xml:space="preserve">6 </w:t>
      </w:r>
      <w:r w:rsidRPr="00895150">
        <w:rPr>
          <w:rFonts w:ascii="Proxima Nova Rg" w:eastAsia="Proxima Nova Rg" w:hAnsi="Proxima Nova Rg" w:cs="Proxima Nova Rg"/>
          <w:b/>
          <w:bCs/>
        </w:rPr>
        <w:t>del orden del día:</w:t>
      </w:r>
      <w:r w:rsidRPr="00895150">
        <w:rPr>
          <w:rFonts w:ascii="Proxima Nova Rg" w:eastAsia="Proxima Nova Rg" w:hAnsi="Proxima Nova Rg" w:cs="Proxima Nova Rg"/>
        </w:rPr>
        <w:t xml:space="preserve"> </w:t>
      </w:r>
      <w:r w:rsidR="00F1392E" w:rsidRPr="00895150">
        <w:rPr>
          <w:rFonts w:ascii="Proxima Nova Rg" w:eastAsia="Proxima Nova Rg" w:hAnsi="Proxima Nova Rg" w:cs="Proxima Nova Rg"/>
        </w:rPr>
        <w:t xml:space="preserve">Atendidos y desahogados todos los puntos del orden del día, la </w:t>
      </w:r>
      <w:r w:rsidR="00895150" w:rsidRPr="00895150">
        <w:rPr>
          <w:rFonts w:ascii="Proxima Nova Rg" w:eastAsia="Proxima Nova Rg" w:hAnsi="Proxima Nova Rg" w:cs="Proxima Nova Rg"/>
        </w:rPr>
        <w:t>C</w:t>
      </w:r>
      <w:r w:rsidR="00F1392E" w:rsidRPr="00895150">
        <w:rPr>
          <w:rFonts w:ascii="Proxima Nova Rg" w:eastAsia="Proxima Nova Rg" w:hAnsi="Proxima Nova Rg" w:cs="Proxima Nova Rg"/>
        </w:rPr>
        <w:t xml:space="preserve">omisionada María Tanivet Ramos Reyes, coordinadora del proyecto, declaró clausurada la reunión, siendo las trece horas con </w:t>
      </w:r>
      <w:r w:rsidR="00856A88" w:rsidRPr="00895150">
        <w:rPr>
          <w:rFonts w:ascii="Proxima Nova Rg" w:eastAsia="Proxima Nova Rg" w:hAnsi="Proxima Nova Rg" w:cs="Proxima Nova Rg"/>
        </w:rPr>
        <w:t>cuarenta</w:t>
      </w:r>
      <w:r w:rsidR="00F1392E" w:rsidRPr="00895150">
        <w:rPr>
          <w:rFonts w:ascii="Proxima Nova Rg" w:eastAsia="Proxima Nova Rg" w:hAnsi="Proxima Nova Rg" w:cs="Proxima Nova Rg"/>
        </w:rPr>
        <w:t xml:space="preserve"> minutos del día de su inicio. </w:t>
      </w:r>
    </w:p>
    <w:p w14:paraId="744AF1E1" w14:textId="77777777" w:rsidR="00F1392E" w:rsidRPr="00895150" w:rsidRDefault="00F1392E" w:rsidP="00F1392E">
      <w:pPr>
        <w:spacing w:line="240" w:lineRule="auto"/>
        <w:jc w:val="both"/>
        <w:rPr>
          <w:rFonts w:ascii="Proxima Nova Rg" w:eastAsia="Proxima Nova Rg" w:hAnsi="Proxima Nova Rg" w:cs="Proxima Nova Rg"/>
        </w:rPr>
      </w:pPr>
    </w:p>
    <w:p w14:paraId="60D3A28F" w14:textId="5EF3EBFA" w:rsidR="00F1392E" w:rsidRPr="00895150" w:rsidRDefault="00F1392E" w:rsidP="00F1392E">
      <w:pPr>
        <w:spacing w:line="240" w:lineRule="auto"/>
        <w:jc w:val="both"/>
      </w:pPr>
      <w:r w:rsidRPr="00895150">
        <w:rPr>
          <w:rFonts w:ascii="Proxima Nova Rg" w:eastAsia="Proxima Nova Rg" w:hAnsi="Proxima Nova Rg" w:cs="Proxima Nova Rg"/>
        </w:rPr>
        <w:t>Lo que se hace constar para los efectos correspondientes, de conformidad con los numerales 1, 6 inciso a), b), c) d), e), i), 17, 18 incisos e</w:t>
      </w:r>
      <w:r w:rsidR="001F1064" w:rsidRPr="00895150">
        <w:rPr>
          <w:rFonts w:ascii="Proxima Nova Rg" w:eastAsia="Proxima Nova Rg" w:hAnsi="Proxima Nova Rg" w:cs="Proxima Nova Rg"/>
        </w:rPr>
        <w:t>)</w:t>
      </w:r>
      <w:r w:rsidRPr="00895150">
        <w:rPr>
          <w:rFonts w:ascii="Proxima Nova Rg" w:eastAsia="Proxima Nova Rg" w:hAnsi="Proxima Nova Rg" w:cs="Proxima Nova Rg"/>
        </w:rPr>
        <w:t xml:space="preserve"> y g) de las</w:t>
      </w:r>
      <w:r w:rsidR="0013304C">
        <w:t xml:space="preserve"> </w:t>
      </w:r>
      <w:r w:rsidRPr="00895150">
        <w:t xml:space="preserve">Reglas de Organización y Funcionamiento de la Red Estatal de Datos Abiertos de Oaxaca. </w:t>
      </w:r>
    </w:p>
    <w:p w14:paraId="1375533A" w14:textId="2E52D133" w:rsidR="00F1392E" w:rsidRDefault="00F1392E" w:rsidP="00F1392E">
      <w:pPr>
        <w:spacing w:line="240" w:lineRule="auto"/>
        <w:jc w:val="center"/>
      </w:pPr>
    </w:p>
    <w:p w14:paraId="3A305244" w14:textId="77777777" w:rsidR="00327B0C" w:rsidRPr="00895150" w:rsidRDefault="00327B0C" w:rsidP="00F1392E">
      <w:pPr>
        <w:spacing w:line="240" w:lineRule="auto"/>
        <w:jc w:val="center"/>
      </w:pPr>
    </w:p>
    <w:p w14:paraId="44BA2EE5" w14:textId="65E618C8" w:rsidR="00F1392E" w:rsidRPr="00895150" w:rsidRDefault="00F1392E" w:rsidP="00F1392E">
      <w:pPr>
        <w:spacing w:line="240" w:lineRule="auto"/>
        <w:jc w:val="center"/>
      </w:pPr>
    </w:p>
    <w:p w14:paraId="47518CAB" w14:textId="77777777" w:rsidR="00895150" w:rsidRPr="00895150" w:rsidRDefault="00895150" w:rsidP="00F1392E">
      <w:pPr>
        <w:spacing w:line="240" w:lineRule="auto"/>
        <w:jc w:val="center"/>
      </w:pPr>
    </w:p>
    <w:p w14:paraId="7407487A" w14:textId="15F7DA87" w:rsidR="00F1392E" w:rsidRPr="00895150" w:rsidRDefault="00F1392E" w:rsidP="00F1392E">
      <w:pPr>
        <w:spacing w:line="240" w:lineRule="auto"/>
        <w:jc w:val="center"/>
      </w:pPr>
      <w:r w:rsidRPr="00895150">
        <w:t>Edgar Rogelio Estrada Ruiz</w:t>
      </w:r>
    </w:p>
    <w:p w14:paraId="33DA2FC0" w14:textId="77777777" w:rsidR="00A75976" w:rsidRPr="00895150" w:rsidRDefault="00A75976" w:rsidP="00A75976">
      <w:pPr>
        <w:spacing w:line="240" w:lineRule="auto"/>
        <w:jc w:val="center"/>
      </w:pPr>
      <w:r w:rsidRPr="00895150">
        <w:t>Director de Gobierno Abierto del OGAIPO</w:t>
      </w:r>
    </w:p>
    <w:p w14:paraId="30D5608F" w14:textId="49B4C482" w:rsidR="00F1392E" w:rsidRPr="00895150" w:rsidRDefault="00A75976" w:rsidP="00A75976">
      <w:pPr>
        <w:spacing w:line="240" w:lineRule="auto"/>
        <w:jc w:val="center"/>
      </w:pPr>
      <w:r w:rsidRPr="00895150">
        <w:t xml:space="preserve">y </w:t>
      </w:r>
      <w:proofErr w:type="gramStart"/>
      <w:r w:rsidR="00F1392E" w:rsidRPr="00895150">
        <w:t>Secretario Técnico</w:t>
      </w:r>
      <w:proofErr w:type="gramEnd"/>
      <w:r w:rsidR="00F1392E" w:rsidRPr="00895150">
        <w:t xml:space="preserve"> de la REDA Oaxaca</w:t>
      </w:r>
    </w:p>
    <w:p w14:paraId="51CB4FB6" w14:textId="149D3259" w:rsidR="0007538C" w:rsidRPr="00895150" w:rsidRDefault="0007538C">
      <w:pPr>
        <w:spacing w:line="240" w:lineRule="auto"/>
        <w:jc w:val="both"/>
        <w:rPr>
          <w:rFonts w:ascii="Proxima Nova Rg" w:eastAsia="Proxima Nova Rg" w:hAnsi="Proxima Nova Rg" w:cs="Proxima Nova Rg"/>
          <w:u w:val="single"/>
        </w:rPr>
      </w:pPr>
    </w:p>
    <w:sectPr w:rsidR="0007538C" w:rsidRPr="00895150" w:rsidSect="008057AF">
      <w:headerReference w:type="default" r:id="rId8"/>
      <w:footerReference w:type="default" r:id="rId9"/>
      <w:pgSz w:w="11737" w:h="16727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143F" w14:textId="77777777" w:rsidR="00A75810" w:rsidRDefault="00A75810">
      <w:pPr>
        <w:spacing w:line="240" w:lineRule="auto"/>
      </w:pPr>
      <w:r>
        <w:separator/>
      </w:r>
    </w:p>
  </w:endnote>
  <w:endnote w:type="continuationSeparator" w:id="0">
    <w:p w14:paraId="029D3185" w14:textId="77777777" w:rsidR="00A75810" w:rsidRDefault="00A7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E2F7" w14:textId="77777777" w:rsidR="00C8641C" w:rsidRDefault="00BA1200">
    <w:pPr>
      <w:jc w:val="center"/>
    </w:pPr>
    <w:r>
      <w:fldChar w:fldCharType="begin"/>
    </w:r>
    <w:r>
      <w:instrText>PAGE</w:instrText>
    </w:r>
    <w:r>
      <w:fldChar w:fldCharType="separate"/>
    </w:r>
    <w:r w:rsidR="00C43741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C43741">
      <w:rPr>
        <w:noProof/>
      </w:rPr>
      <w:t>2</w:t>
    </w:r>
    <w:r>
      <w:fldChar w:fldCharType="end"/>
    </w:r>
  </w:p>
  <w:p w14:paraId="6DFAF2EC" w14:textId="77777777" w:rsidR="00C8641C" w:rsidRDefault="00C8641C">
    <w:pPr>
      <w:jc w:val="center"/>
    </w:pPr>
  </w:p>
  <w:p w14:paraId="4F4635BA" w14:textId="77777777" w:rsidR="00C8641C" w:rsidRDefault="00C8641C">
    <w:pPr>
      <w:jc w:val="center"/>
    </w:pPr>
  </w:p>
  <w:p w14:paraId="53881349" w14:textId="77777777" w:rsidR="00C8641C" w:rsidRDefault="00C8641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639E" w14:textId="77777777" w:rsidR="00A75810" w:rsidRDefault="00A75810">
      <w:pPr>
        <w:spacing w:line="240" w:lineRule="auto"/>
      </w:pPr>
      <w:r>
        <w:separator/>
      </w:r>
    </w:p>
  </w:footnote>
  <w:footnote w:type="continuationSeparator" w:id="0">
    <w:p w14:paraId="72957E9E" w14:textId="77777777" w:rsidR="00A75810" w:rsidRDefault="00A75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48D2" w14:textId="183EA0CF" w:rsidR="00C8641C" w:rsidRDefault="00A75810">
    <w:r>
      <w:pict w14:anchorId="4AFA2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67.5pt;margin-top:-79.5pt;width:600pt;height:850.4pt;z-index:-251658752;mso-wrap-edited:f;mso-width-percent:0;mso-height-percent:0;mso-position-horizontal-relative:margin;mso-position-vertical-relative:margin;mso-width-percent:0;mso-height-percent:0">
          <v:imagedata r:id="rId1" o:title="image1" cropleft="895f" cropright="871f"/>
          <w10:wrap anchorx="margin" anchory="margin"/>
        </v:shape>
      </w:pict>
    </w:r>
    <w:r w:rsidR="00BA120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08E"/>
    <w:multiLevelType w:val="hybridMultilevel"/>
    <w:tmpl w:val="43D25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881"/>
    <w:multiLevelType w:val="hybridMultilevel"/>
    <w:tmpl w:val="80329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73F"/>
    <w:multiLevelType w:val="multilevel"/>
    <w:tmpl w:val="353A7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4F3189"/>
    <w:multiLevelType w:val="multilevel"/>
    <w:tmpl w:val="15C69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7B54C7"/>
    <w:multiLevelType w:val="multilevel"/>
    <w:tmpl w:val="60B8E438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C1C1D77"/>
    <w:multiLevelType w:val="multilevel"/>
    <w:tmpl w:val="4CF00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4976CA"/>
    <w:multiLevelType w:val="hybridMultilevel"/>
    <w:tmpl w:val="F84AE0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53AE9"/>
    <w:multiLevelType w:val="multilevel"/>
    <w:tmpl w:val="7FB6F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B85C03"/>
    <w:multiLevelType w:val="hybridMultilevel"/>
    <w:tmpl w:val="64BAB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1E5"/>
    <w:multiLevelType w:val="hybridMultilevel"/>
    <w:tmpl w:val="4F26E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5AED"/>
    <w:multiLevelType w:val="multilevel"/>
    <w:tmpl w:val="1BC6B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AB0245"/>
    <w:multiLevelType w:val="hybridMultilevel"/>
    <w:tmpl w:val="925A0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0635"/>
    <w:multiLevelType w:val="multilevel"/>
    <w:tmpl w:val="9446A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D615B4"/>
    <w:multiLevelType w:val="hybridMultilevel"/>
    <w:tmpl w:val="911A08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C7053"/>
    <w:multiLevelType w:val="multilevel"/>
    <w:tmpl w:val="ECA0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80C6F43"/>
    <w:multiLevelType w:val="multilevel"/>
    <w:tmpl w:val="3F68E6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D953E9D"/>
    <w:multiLevelType w:val="hybridMultilevel"/>
    <w:tmpl w:val="80D87F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20AA8"/>
    <w:multiLevelType w:val="multilevel"/>
    <w:tmpl w:val="7FB6F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6B24F2A"/>
    <w:multiLevelType w:val="multilevel"/>
    <w:tmpl w:val="7FB6F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8616D27"/>
    <w:multiLevelType w:val="hybridMultilevel"/>
    <w:tmpl w:val="A25C2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32DDA"/>
    <w:multiLevelType w:val="multilevel"/>
    <w:tmpl w:val="91004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FE6327"/>
    <w:multiLevelType w:val="multilevel"/>
    <w:tmpl w:val="3B6AE5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BD90493"/>
    <w:multiLevelType w:val="hybridMultilevel"/>
    <w:tmpl w:val="6BB68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3"/>
  </w:num>
  <w:num w:numId="6">
    <w:abstractNumId w:val="4"/>
  </w:num>
  <w:num w:numId="7">
    <w:abstractNumId w:val="15"/>
  </w:num>
  <w:num w:numId="8">
    <w:abstractNumId w:val="5"/>
  </w:num>
  <w:num w:numId="9">
    <w:abstractNumId w:val="20"/>
  </w:num>
  <w:num w:numId="10">
    <w:abstractNumId w:val="10"/>
  </w:num>
  <w:num w:numId="11">
    <w:abstractNumId w:val="2"/>
  </w:num>
  <w:num w:numId="12">
    <w:abstractNumId w:val="17"/>
  </w:num>
  <w:num w:numId="13">
    <w:abstractNumId w:val="7"/>
  </w:num>
  <w:num w:numId="14">
    <w:abstractNumId w:val="9"/>
  </w:num>
  <w:num w:numId="15">
    <w:abstractNumId w:val="11"/>
  </w:num>
  <w:num w:numId="16">
    <w:abstractNumId w:val="16"/>
  </w:num>
  <w:num w:numId="17">
    <w:abstractNumId w:val="13"/>
  </w:num>
  <w:num w:numId="18">
    <w:abstractNumId w:val="6"/>
  </w:num>
  <w:num w:numId="19">
    <w:abstractNumId w:val="19"/>
  </w:num>
  <w:num w:numId="20">
    <w:abstractNumId w:val="0"/>
  </w:num>
  <w:num w:numId="21">
    <w:abstractNumId w:val="8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1C"/>
    <w:rsid w:val="00021B4C"/>
    <w:rsid w:val="000262E6"/>
    <w:rsid w:val="000564BE"/>
    <w:rsid w:val="0007538C"/>
    <w:rsid w:val="00082591"/>
    <w:rsid w:val="000F01E2"/>
    <w:rsid w:val="0013304C"/>
    <w:rsid w:val="00146300"/>
    <w:rsid w:val="00147DA5"/>
    <w:rsid w:val="001C1B4F"/>
    <w:rsid w:val="001F1064"/>
    <w:rsid w:val="002252B5"/>
    <w:rsid w:val="002467E1"/>
    <w:rsid w:val="002715C5"/>
    <w:rsid w:val="002C57F8"/>
    <w:rsid w:val="00327B0C"/>
    <w:rsid w:val="0033144A"/>
    <w:rsid w:val="00370573"/>
    <w:rsid w:val="003F03F5"/>
    <w:rsid w:val="004203E2"/>
    <w:rsid w:val="00434F3C"/>
    <w:rsid w:val="0044641D"/>
    <w:rsid w:val="00472EBB"/>
    <w:rsid w:val="004766A2"/>
    <w:rsid w:val="00493B90"/>
    <w:rsid w:val="004956A5"/>
    <w:rsid w:val="004A1DAC"/>
    <w:rsid w:val="004B1603"/>
    <w:rsid w:val="004C3D42"/>
    <w:rsid w:val="00560766"/>
    <w:rsid w:val="00574089"/>
    <w:rsid w:val="005E4AD1"/>
    <w:rsid w:val="0060424D"/>
    <w:rsid w:val="00666E13"/>
    <w:rsid w:val="00721326"/>
    <w:rsid w:val="008057AF"/>
    <w:rsid w:val="0084594F"/>
    <w:rsid w:val="00851615"/>
    <w:rsid w:val="00856A88"/>
    <w:rsid w:val="00895150"/>
    <w:rsid w:val="008A0A5D"/>
    <w:rsid w:val="008B5FC3"/>
    <w:rsid w:val="00963CCB"/>
    <w:rsid w:val="00984C84"/>
    <w:rsid w:val="009B315A"/>
    <w:rsid w:val="009C591C"/>
    <w:rsid w:val="00A268F1"/>
    <w:rsid w:val="00A35D01"/>
    <w:rsid w:val="00A75810"/>
    <w:rsid w:val="00A75976"/>
    <w:rsid w:val="00AB2C90"/>
    <w:rsid w:val="00AE037C"/>
    <w:rsid w:val="00AE2097"/>
    <w:rsid w:val="00B01331"/>
    <w:rsid w:val="00B86FF9"/>
    <w:rsid w:val="00BA1200"/>
    <w:rsid w:val="00BB0432"/>
    <w:rsid w:val="00C36B52"/>
    <w:rsid w:val="00C43741"/>
    <w:rsid w:val="00C8641C"/>
    <w:rsid w:val="00C87F90"/>
    <w:rsid w:val="00C9023B"/>
    <w:rsid w:val="00CC3190"/>
    <w:rsid w:val="00CD0D10"/>
    <w:rsid w:val="00D07274"/>
    <w:rsid w:val="00D43DEC"/>
    <w:rsid w:val="00D60A50"/>
    <w:rsid w:val="00DB1897"/>
    <w:rsid w:val="00E01811"/>
    <w:rsid w:val="00E54B58"/>
    <w:rsid w:val="00E55B95"/>
    <w:rsid w:val="00E55D27"/>
    <w:rsid w:val="00E91CBA"/>
    <w:rsid w:val="00E94DD1"/>
    <w:rsid w:val="00F1392E"/>
    <w:rsid w:val="00F6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0A926"/>
  <w15:docId w15:val="{43F79D5A-1F4B-4EF5-AB41-C67665A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3314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97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597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C1B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B4F"/>
  </w:style>
  <w:style w:type="paragraph" w:styleId="Piedepgina">
    <w:name w:val="footer"/>
    <w:basedOn w:val="Normal"/>
    <w:link w:val="PiedepginaCar"/>
    <w:uiPriority w:val="99"/>
    <w:unhideWhenUsed/>
    <w:rsid w:val="001C1B4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A31E-52E9-48AF-9F76-5ECBE1D3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GOB-ABIERTO</cp:lastModifiedBy>
  <cp:revision>10</cp:revision>
  <cp:lastPrinted>2022-09-15T23:06:00Z</cp:lastPrinted>
  <dcterms:created xsi:type="dcterms:W3CDTF">2022-11-24T20:32:00Z</dcterms:created>
  <dcterms:modified xsi:type="dcterms:W3CDTF">2022-12-05T18:11:00Z</dcterms:modified>
</cp:coreProperties>
</file>